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51AA1" w14:textId="65D6B0D3" w:rsidR="006E5909" w:rsidRDefault="00B41416" w:rsidP="00935DA2">
      <w:pPr>
        <w:spacing w:after="0"/>
        <w:rPr>
          <w:rFonts w:ascii="Arial" w:hAnsi="Arial" w:cs="Arial"/>
          <w:b/>
          <w:sz w:val="24"/>
          <w:szCs w:val="24"/>
        </w:rPr>
      </w:pPr>
      <w:r w:rsidRPr="00B41416">
        <w:rPr>
          <w:rFonts w:ascii="Arial" w:hAnsi="Arial" w:cs="Arial"/>
          <w:b/>
          <w:sz w:val="24"/>
          <w:szCs w:val="24"/>
        </w:rPr>
        <w:t>REGISTRO WEB</w:t>
      </w:r>
      <w:r w:rsidR="006E5909">
        <w:rPr>
          <w:rFonts w:ascii="Arial" w:hAnsi="Arial" w:cs="Arial"/>
          <w:b/>
          <w:sz w:val="24"/>
          <w:szCs w:val="24"/>
        </w:rPr>
        <w:t xml:space="preserve">     </w:t>
      </w:r>
      <w:hyperlink r:id="rId8" w:history="1">
        <w:r w:rsidR="009E18C3" w:rsidRPr="00DB7307">
          <w:rPr>
            <w:rStyle w:val="Hipervnculo"/>
            <w:rFonts w:ascii="Arial" w:eastAsia="Times New Roman" w:hAnsi="Arial" w:cs="Arial"/>
            <w:sz w:val="24"/>
            <w:szCs w:val="24"/>
            <w:lang w:eastAsia="es-CO"/>
          </w:rPr>
          <w:t>http://fundacionfactogroup.com/documentos-esal/</w:t>
        </w:r>
      </w:hyperlink>
      <w:r w:rsidR="004452CD" w:rsidRPr="00FC25A3">
        <w:rPr>
          <w:rFonts w:ascii="Arial" w:eastAsia="Times New Roman" w:hAnsi="Arial" w:cs="Arial"/>
          <w:sz w:val="24"/>
          <w:szCs w:val="24"/>
          <w:lang w:eastAsia="es-CO"/>
        </w:rPr>
        <w:br/>
      </w:r>
      <w:r w:rsidR="004452CD" w:rsidRPr="00FC25A3">
        <w:rPr>
          <w:rFonts w:ascii="Arial" w:eastAsia="Times New Roman" w:hAnsi="Arial" w:cs="Arial"/>
          <w:sz w:val="24"/>
          <w:szCs w:val="24"/>
          <w:lang w:eastAsia="es-CO"/>
        </w:rPr>
        <w:br/>
      </w:r>
    </w:p>
    <w:p w14:paraId="51FB7BC3" w14:textId="3F328277" w:rsidR="00935DA2" w:rsidRPr="005F6E7B" w:rsidRDefault="00B41416" w:rsidP="00935DA2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5F6E7B">
        <w:rPr>
          <w:rFonts w:ascii="Arial" w:hAnsi="Arial" w:cs="Arial"/>
          <w:b/>
          <w:color w:val="FF0000"/>
          <w:sz w:val="24"/>
          <w:szCs w:val="24"/>
        </w:rPr>
        <w:t>Información publicada en cumplimiento del Artículo 364-5 del Estatuto Tributario, parágrafo 2</w:t>
      </w:r>
      <w:r w:rsidR="00055585">
        <w:rPr>
          <w:rFonts w:ascii="Arial" w:hAnsi="Arial" w:cs="Arial"/>
          <w:b/>
          <w:color w:val="FF0000"/>
          <w:sz w:val="24"/>
          <w:szCs w:val="24"/>
        </w:rPr>
        <w:t>, Artículo 1.2.1.5.1.3 y 1.2.1.5.2.2del Decreto 1625 de 2016</w:t>
      </w:r>
    </w:p>
    <w:p w14:paraId="37C7C98C" w14:textId="77777777" w:rsidR="00B41416" w:rsidRPr="00937881" w:rsidRDefault="00B41416" w:rsidP="00935DA2">
      <w:pPr>
        <w:spacing w:after="0"/>
        <w:rPr>
          <w:rFonts w:ascii="Arial" w:hAnsi="Arial" w:cs="Arial"/>
          <w:b/>
          <w:sz w:val="24"/>
          <w:szCs w:val="24"/>
        </w:rPr>
      </w:pPr>
    </w:p>
    <w:p w14:paraId="068BD44F" w14:textId="77777777" w:rsidR="00CC01AE" w:rsidRPr="005F6E7B" w:rsidRDefault="00935DA2" w:rsidP="00B41416">
      <w:pPr>
        <w:pStyle w:val="Prrafodelista"/>
        <w:numPr>
          <w:ilvl w:val="0"/>
          <w:numId w:val="3"/>
        </w:numPr>
        <w:spacing w:after="120" w:line="240" w:lineRule="auto"/>
        <w:ind w:left="357"/>
        <w:rPr>
          <w:rFonts w:ascii="Arial" w:hAnsi="Arial" w:cs="Arial"/>
          <w:b/>
          <w:color w:val="FF0000"/>
          <w:sz w:val="24"/>
          <w:szCs w:val="24"/>
        </w:rPr>
      </w:pPr>
      <w:r w:rsidRPr="005F6E7B">
        <w:rPr>
          <w:rFonts w:ascii="Arial" w:hAnsi="Arial" w:cs="Arial"/>
          <w:b/>
          <w:color w:val="FF0000"/>
          <w:sz w:val="24"/>
          <w:szCs w:val="24"/>
        </w:rPr>
        <w:t>La denominación, la identificación y el domicilio de la entidad.</w:t>
      </w:r>
    </w:p>
    <w:p w14:paraId="3D5C8303" w14:textId="4C877D86" w:rsidR="00FC6A90" w:rsidRDefault="009E18C3" w:rsidP="00B41416">
      <w:pPr>
        <w:shd w:val="clear" w:color="auto" w:fill="F2F2F2" w:themeFill="background1" w:themeFillShade="F2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FUNDACION FACTOFROUP</w:t>
      </w:r>
    </w:p>
    <w:p w14:paraId="211AD94B" w14:textId="528B5B3C" w:rsidR="002E7BA7" w:rsidRPr="00B41416" w:rsidRDefault="00CB72A2" w:rsidP="00B41416">
      <w:pPr>
        <w:shd w:val="clear" w:color="auto" w:fill="F2F2F2" w:themeFill="background1" w:themeFillShade="F2"/>
        <w:spacing w:after="0"/>
        <w:rPr>
          <w:rFonts w:ascii="Arial" w:hAnsi="Arial" w:cs="Arial"/>
          <w:sz w:val="24"/>
          <w:szCs w:val="24"/>
        </w:rPr>
      </w:pPr>
      <w:r w:rsidRPr="00B41416">
        <w:rPr>
          <w:rFonts w:ascii="Arial" w:hAnsi="Arial" w:cs="Arial"/>
          <w:sz w:val="24"/>
          <w:szCs w:val="24"/>
        </w:rPr>
        <w:t>N</w:t>
      </w:r>
      <w:r w:rsidR="00B41416">
        <w:rPr>
          <w:rFonts w:ascii="Arial" w:hAnsi="Arial" w:cs="Arial"/>
          <w:sz w:val="24"/>
          <w:szCs w:val="24"/>
        </w:rPr>
        <w:t xml:space="preserve">it </w:t>
      </w:r>
      <w:r w:rsidR="00FC6A90">
        <w:rPr>
          <w:rFonts w:ascii="Arial" w:hAnsi="Arial" w:cs="Arial"/>
          <w:sz w:val="24"/>
          <w:szCs w:val="24"/>
        </w:rPr>
        <w:t>901.</w:t>
      </w:r>
      <w:r w:rsidR="009E18C3">
        <w:rPr>
          <w:rFonts w:ascii="Arial" w:hAnsi="Arial" w:cs="Arial"/>
          <w:sz w:val="24"/>
          <w:szCs w:val="24"/>
        </w:rPr>
        <w:t>829</w:t>
      </w:r>
      <w:r w:rsidR="00FC6A90">
        <w:rPr>
          <w:rFonts w:ascii="Arial" w:hAnsi="Arial" w:cs="Arial"/>
          <w:sz w:val="24"/>
          <w:szCs w:val="24"/>
        </w:rPr>
        <w:t>.</w:t>
      </w:r>
      <w:r w:rsidR="004452CD">
        <w:rPr>
          <w:rFonts w:ascii="Arial" w:hAnsi="Arial" w:cs="Arial"/>
          <w:sz w:val="24"/>
          <w:szCs w:val="24"/>
        </w:rPr>
        <w:t>39</w:t>
      </w:r>
      <w:r w:rsidR="009E18C3">
        <w:rPr>
          <w:rFonts w:ascii="Arial" w:hAnsi="Arial" w:cs="Arial"/>
          <w:sz w:val="24"/>
          <w:szCs w:val="24"/>
        </w:rPr>
        <w:t>1</w:t>
      </w:r>
      <w:r w:rsidR="00FC6A90">
        <w:rPr>
          <w:rFonts w:ascii="Arial" w:hAnsi="Arial" w:cs="Arial"/>
          <w:sz w:val="24"/>
          <w:szCs w:val="24"/>
        </w:rPr>
        <w:t>-</w:t>
      </w:r>
      <w:r w:rsidR="004452CD">
        <w:rPr>
          <w:rFonts w:ascii="Arial" w:hAnsi="Arial" w:cs="Arial"/>
          <w:sz w:val="24"/>
          <w:szCs w:val="24"/>
        </w:rPr>
        <w:t>2</w:t>
      </w:r>
    </w:p>
    <w:p w14:paraId="1E0EC580" w14:textId="7797C372" w:rsidR="00935DA2" w:rsidRPr="00B41416" w:rsidRDefault="00582C53" w:rsidP="00B41416">
      <w:pPr>
        <w:shd w:val="clear" w:color="auto" w:fill="F2F2F2" w:themeFill="background1" w:themeFillShade="F2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Clle </w:t>
      </w:r>
      <w:r w:rsidR="009E18C3">
        <w:rPr>
          <w:rFonts w:ascii="Arial" w:hAnsi="Arial" w:cs="Arial"/>
          <w:sz w:val="24"/>
          <w:szCs w:val="24"/>
        </w:rPr>
        <w:t xml:space="preserve">67 7 </w:t>
      </w:r>
      <w:r w:rsidR="005403F7">
        <w:rPr>
          <w:rFonts w:ascii="Arial" w:hAnsi="Arial" w:cs="Arial"/>
          <w:sz w:val="24"/>
          <w:szCs w:val="24"/>
        </w:rPr>
        <w:t>35 OF</w:t>
      </w:r>
      <w:r w:rsidR="009E18C3">
        <w:rPr>
          <w:rFonts w:ascii="Arial" w:hAnsi="Arial" w:cs="Arial"/>
          <w:sz w:val="24"/>
          <w:szCs w:val="24"/>
        </w:rPr>
        <w:t xml:space="preserve"> 1105 EDIFICIO PLAZA </w:t>
      </w:r>
      <w:r w:rsidR="00055585">
        <w:rPr>
          <w:rFonts w:ascii="Arial" w:hAnsi="Arial" w:cs="Arial"/>
          <w:sz w:val="24"/>
          <w:szCs w:val="24"/>
        </w:rPr>
        <w:t>67, Bogotá</w:t>
      </w:r>
    </w:p>
    <w:p w14:paraId="37BB7C45" w14:textId="77777777" w:rsidR="00935DA2" w:rsidRPr="00B41416" w:rsidRDefault="00935DA2" w:rsidP="00935DA2">
      <w:pPr>
        <w:spacing w:after="0"/>
        <w:rPr>
          <w:rFonts w:ascii="Arial" w:hAnsi="Arial" w:cs="Arial"/>
          <w:sz w:val="24"/>
          <w:szCs w:val="24"/>
        </w:rPr>
      </w:pPr>
    </w:p>
    <w:p w14:paraId="2E9B2275" w14:textId="77777777" w:rsidR="00CB72A2" w:rsidRPr="005F6E7B" w:rsidRDefault="00935DA2" w:rsidP="00231794">
      <w:pPr>
        <w:pStyle w:val="Prrafodelista"/>
        <w:numPr>
          <w:ilvl w:val="0"/>
          <w:numId w:val="3"/>
        </w:numPr>
        <w:spacing w:after="120" w:line="240" w:lineRule="auto"/>
        <w:ind w:left="357"/>
        <w:rPr>
          <w:rFonts w:ascii="Arial" w:hAnsi="Arial" w:cs="Arial"/>
          <w:b/>
          <w:color w:val="FF0000"/>
          <w:sz w:val="24"/>
          <w:szCs w:val="24"/>
        </w:rPr>
      </w:pPr>
      <w:r w:rsidRPr="00937881">
        <w:rPr>
          <w:rFonts w:ascii="Arial" w:hAnsi="Arial" w:cs="Arial"/>
          <w:b/>
          <w:sz w:val="24"/>
          <w:szCs w:val="24"/>
        </w:rPr>
        <w:t xml:space="preserve"> </w:t>
      </w:r>
      <w:r w:rsidRPr="005F6E7B">
        <w:rPr>
          <w:rFonts w:ascii="Arial" w:hAnsi="Arial" w:cs="Arial"/>
          <w:b/>
          <w:color w:val="FF0000"/>
          <w:sz w:val="24"/>
          <w:szCs w:val="24"/>
        </w:rPr>
        <w:t>La descripción de la actividad meritoria.</w:t>
      </w:r>
      <w:r w:rsidR="00CB72A2" w:rsidRPr="005F6E7B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1085AF9C" w14:textId="5F147FF3" w:rsidR="002E7BA7" w:rsidRPr="004452CD" w:rsidRDefault="00FC6A90" w:rsidP="00FC6A90">
      <w:pPr>
        <w:shd w:val="clear" w:color="auto" w:fill="F2F2F2" w:themeFill="background1" w:themeFillShade="F2"/>
        <w:spacing w:after="120" w:line="240" w:lineRule="auto"/>
        <w:ind w:left="-3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Acta de constitución hecha por documento privado</w:t>
      </w:r>
      <w:r w:rsidR="009E18C3">
        <w:rPr>
          <w:rFonts w:ascii="Arial" w:hAnsi="Arial" w:cs="Arial"/>
          <w:sz w:val="24"/>
          <w:szCs w:val="24"/>
        </w:rPr>
        <w:t xml:space="preserve"> de fecha </w:t>
      </w:r>
      <w:r w:rsidR="005403F7">
        <w:rPr>
          <w:rFonts w:ascii="Arial" w:hAnsi="Arial" w:cs="Arial"/>
          <w:sz w:val="24"/>
          <w:szCs w:val="24"/>
        </w:rPr>
        <w:t>abril</w:t>
      </w:r>
      <w:r w:rsidR="009E18C3">
        <w:rPr>
          <w:rFonts w:ascii="Arial" w:hAnsi="Arial" w:cs="Arial"/>
          <w:sz w:val="24"/>
          <w:szCs w:val="24"/>
        </w:rPr>
        <w:t xml:space="preserve"> 29 del 2024</w:t>
      </w:r>
      <w:r>
        <w:rPr>
          <w:rFonts w:ascii="Arial" w:hAnsi="Arial" w:cs="Arial"/>
          <w:sz w:val="24"/>
          <w:szCs w:val="24"/>
        </w:rPr>
        <w:t xml:space="preserve">, inscrita el </w:t>
      </w:r>
      <w:r w:rsidR="004452CD">
        <w:rPr>
          <w:rFonts w:ascii="Arial" w:hAnsi="Arial" w:cs="Arial"/>
          <w:sz w:val="24"/>
          <w:szCs w:val="24"/>
        </w:rPr>
        <w:t>0</w:t>
      </w:r>
      <w:r w:rsidR="009E18C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9E18C3">
        <w:rPr>
          <w:rFonts w:ascii="Arial" w:hAnsi="Arial" w:cs="Arial"/>
          <w:sz w:val="24"/>
          <w:szCs w:val="24"/>
        </w:rPr>
        <w:t>mayo</w:t>
      </w:r>
      <w:r>
        <w:rPr>
          <w:rFonts w:ascii="Arial" w:hAnsi="Arial" w:cs="Arial"/>
          <w:sz w:val="24"/>
          <w:szCs w:val="24"/>
        </w:rPr>
        <w:t xml:space="preserve"> de</w:t>
      </w:r>
      <w:r w:rsidR="004452CD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20</w:t>
      </w:r>
      <w:r w:rsidR="004452CD">
        <w:rPr>
          <w:rFonts w:ascii="Arial" w:hAnsi="Arial" w:cs="Arial"/>
          <w:sz w:val="24"/>
          <w:szCs w:val="24"/>
        </w:rPr>
        <w:t>2</w:t>
      </w:r>
      <w:r w:rsidR="009E18C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en Cámara de Comercio, certifica que la </w:t>
      </w:r>
      <w:r w:rsidR="009E18C3">
        <w:rPr>
          <w:rFonts w:ascii="Arial" w:hAnsi="Arial" w:cs="Arial"/>
          <w:sz w:val="24"/>
          <w:szCs w:val="24"/>
        </w:rPr>
        <w:t>Fundación</w:t>
      </w:r>
      <w:r>
        <w:rPr>
          <w:rFonts w:ascii="Arial" w:hAnsi="Arial" w:cs="Arial"/>
          <w:sz w:val="24"/>
          <w:szCs w:val="24"/>
        </w:rPr>
        <w:t xml:space="preserve"> tendrá como </w:t>
      </w:r>
      <w:r w:rsidR="00325344" w:rsidRPr="004452CD">
        <w:rPr>
          <w:rFonts w:ascii="Arial" w:hAnsi="Arial" w:cs="Arial"/>
          <w:b/>
          <w:bCs/>
          <w:sz w:val="24"/>
          <w:szCs w:val="24"/>
        </w:rPr>
        <w:t>OBJETO</w:t>
      </w:r>
      <w:r w:rsidR="00325344">
        <w:rPr>
          <w:rFonts w:ascii="Arial" w:hAnsi="Arial" w:cs="Arial"/>
          <w:sz w:val="24"/>
          <w:szCs w:val="24"/>
        </w:rPr>
        <w:t xml:space="preserve"> </w:t>
      </w:r>
      <w:r w:rsidR="009E18C3">
        <w:rPr>
          <w:rFonts w:ascii="Arial" w:hAnsi="Arial" w:cs="Arial"/>
          <w:sz w:val="24"/>
          <w:szCs w:val="24"/>
        </w:rPr>
        <w:t xml:space="preserve">Proteger y promocionar los intereses comunes y propios de médicos y profesionales dedicados al área de la medicina, desarrollada en Unidades de Cuidado Intensivo-UCI, y </w:t>
      </w:r>
      <w:r w:rsidRPr="004452CD">
        <w:rPr>
          <w:rFonts w:ascii="Arial" w:hAnsi="Arial" w:cs="Arial"/>
          <w:i/>
          <w:iCs/>
          <w:sz w:val="24"/>
          <w:szCs w:val="24"/>
        </w:rPr>
        <w:t xml:space="preserve">realizar </w:t>
      </w:r>
      <w:r w:rsidR="009E18C3">
        <w:rPr>
          <w:rFonts w:ascii="Arial" w:hAnsi="Arial" w:cs="Arial"/>
          <w:i/>
          <w:iCs/>
          <w:sz w:val="24"/>
          <w:szCs w:val="24"/>
        </w:rPr>
        <w:t xml:space="preserve">todas las </w:t>
      </w:r>
      <w:r w:rsidRPr="004452CD">
        <w:rPr>
          <w:rFonts w:ascii="Arial" w:hAnsi="Arial" w:cs="Arial"/>
          <w:i/>
          <w:iCs/>
          <w:sz w:val="24"/>
          <w:szCs w:val="24"/>
        </w:rPr>
        <w:t xml:space="preserve">actividades de desarrollo social, orientadas </w:t>
      </w:r>
      <w:r w:rsidR="004452CD">
        <w:rPr>
          <w:rFonts w:ascii="Arial" w:hAnsi="Arial" w:cs="Arial"/>
          <w:i/>
          <w:iCs/>
          <w:sz w:val="24"/>
          <w:szCs w:val="24"/>
        </w:rPr>
        <w:t xml:space="preserve">principalmente a la </w:t>
      </w:r>
      <w:r w:rsidR="009E18C3">
        <w:rPr>
          <w:rFonts w:ascii="Arial" w:hAnsi="Arial" w:cs="Arial"/>
          <w:i/>
          <w:iCs/>
          <w:sz w:val="24"/>
          <w:szCs w:val="24"/>
        </w:rPr>
        <w:t>salud humana</w:t>
      </w:r>
      <w:r w:rsidR="005403F7">
        <w:rPr>
          <w:rFonts w:ascii="Arial" w:hAnsi="Arial" w:cs="Arial"/>
          <w:i/>
          <w:iCs/>
          <w:sz w:val="24"/>
          <w:szCs w:val="24"/>
        </w:rPr>
        <w:t>. Además, trabajara en el apoyo a comunidades vulnerables mediante el desarrollo de estrategias para el sector salud. El objetivo de su actividad será siempre de interés general, en beneficio de los grupos poblacionales o comunidades que lo requieran. La Fundación permitirá el acceso de la comunidad a las actividades que realiza sin ningún tipo de restricción, y hará oferta abierta de los servicios y actividades a realizar en desarrollo de su actividad meritoria, permitiendo que terceros puedan beneficiarse de ellas.</w:t>
      </w:r>
    </w:p>
    <w:p w14:paraId="73AEA3A0" w14:textId="77777777" w:rsidR="00937881" w:rsidRDefault="00937881" w:rsidP="00446126">
      <w:pPr>
        <w:shd w:val="clear" w:color="auto" w:fill="F2F2F2" w:themeFill="background1" w:themeFillShade="F2"/>
        <w:spacing w:after="0"/>
        <w:rPr>
          <w:rFonts w:ascii="Arial" w:hAnsi="Arial" w:cs="Arial"/>
          <w:b/>
          <w:sz w:val="24"/>
          <w:szCs w:val="24"/>
        </w:rPr>
      </w:pPr>
    </w:p>
    <w:p w14:paraId="0DC8148F" w14:textId="77777777" w:rsidR="00325344" w:rsidRPr="005F6E7B" w:rsidRDefault="00325344" w:rsidP="00446126">
      <w:pPr>
        <w:shd w:val="clear" w:color="auto" w:fill="F2F2F2" w:themeFill="background1" w:themeFillShade="F2"/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5F6E7B">
        <w:rPr>
          <w:rFonts w:ascii="Arial" w:hAnsi="Arial" w:cs="Arial"/>
          <w:b/>
          <w:color w:val="FF0000"/>
          <w:sz w:val="24"/>
          <w:szCs w:val="24"/>
        </w:rPr>
        <w:t>Actividades descritas en RUT:</w:t>
      </w:r>
    </w:p>
    <w:p w14:paraId="4FC966EC" w14:textId="08CFCFFE" w:rsidR="00935DA2" w:rsidRDefault="00937881" w:rsidP="00937881">
      <w:pPr>
        <w:spacing w:after="0"/>
        <w:jc w:val="both"/>
        <w:rPr>
          <w:rFonts w:ascii="Arial" w:hAnsi="Arial" w:cs="Arial"/>
          <w:sz w:val="24"/>
          <w:szCs w:val="24"/>
        </w:rPr>
      </w:pPr>
      <w:r w:rsidRPr="00937881">
        <w:rPr>
          <w:b/>
          <w:sz w:val="28"/>
          <w:szCs w:val="28"/>
        </w:rPr>
        <w:t>94</w:t>
      </w:r>
      <w:r w:rsidR="009E18C3">
        <w:rPr>
          <w:b/>
          <w:sz w:val="28"/>
          <w:szCs w:val="28"/>
        </w:rPr>
        <w:t>11</w:t>
      </w:r>
      <w:r w:rsidRPr="00937881">
        <w:rPr>
          <w:sz w:val="28"/>
          <w:szCs w:val="28"/>
        </w:rPr>
        <w:t xml:space="preserve">-Actividades de asociaciones que no están directamente afiliadas a un partido político, </w:t>
      </w:r>
      <w:r w:rsidR="000E16B6">
        <w:rPr>
          <w:sz w:val="28"/>
          <w:szCs w:val="28"/>
        </w:rPr>
        <w:t xml:space="preserve">cuyos miembros están interesados principalmente en el desarrollo y prosperidad de las empresas de </w:t>
      </w:r>
      <w:r w:rsidRPr="00937881">
        <w:rPr>
          <w:sz w:val="28"/>
          <w:szCs w:val="28"/>
        </w:rPr>
        <w:t xml:space="preserve">que promueven una causa </w:t>
      </w:r>
      <w:r w:rsidR="000E16B6">
        <w:rPr>
          <w:sz w:val="28"/>
          <w:szCs w:val="28"/>
        </w:rPr>
        <w:t>como es el sector salud</w:t>
      </w:r>
      <w:r w:rsidRPr="00937881">
        <w:rPr>
          <w:sz w:val="28"/>
          <w:szCs w:val="28"/>
        </w:rPr>
        <w:t>, recaudación de fondos, entre otros. - Iniciativa de los ciudadanos y movimientos de</w:t>
      </w:r>
      <w:r>
        <w:rPr>
          <w:sz w:val="28"/>
          <w:szCs w:val="28"/>
        </w:rPr>
        <w:t xml:space="preserve"> </w:t>
      </w:r>
      <w:r w:rsidRPr="005D0AED">
        <w:rPr>
          <w:sz w:val="28"/>
          <w:szCs w:val="28"/>
        </w:rPr>
        <w:t>Asociaciones de apoyo a</w:t>
      </w:r>
      <w:r>
        <w:rPr>
          <w:sz w:val="28"/>
          <w:szCs w:val="28"/>
        </w:rPr>
        <w:t xml:space="preserve"> servicios sociales.</w:t>
      </w:r>
    </w:p>
    <w:p w14:paraId="7C7E55AE" w14:textId="77777777" w:rsidR="00937881" w:rsidRPr="00B41416" w:rsidRDefault="00937881" w:rsidP="00935DA2">
      <w:pPr>
        <w:spacing w:after="0"/>
        <w:rPr>
          <w:rFonts w:ascii="Arial" w:hAnsi="Arial" w:cs="Arial"/>
          <w:sz w:val="24"/>
          <w:szCs w:val="24"/>
        </w:rPr>
      </w:pPr>
    </w:p>
    <w:p w14:paraId="15A9EE46" w14:textId="77777777" w:rsidR="00202B7C" w:rsidRPr="003D5728" w:rsidRDefault="00202B7C" w:rsidP="00202B7C">
      <w:pPr>
        <w:pStyle w:val="Prrafodelista"/>
        <w:numPr>
          <w:ilvl w:val="0"/>
          <w:numId w:val="3"/>
        </w:numPr>
        <w:spacing w:after="120" w:line="240" w:lineRule="auto"/>
        <w:ind w:left="357"/>
        <w:rPr>
          <w:rFonts w:ascii="Arial" w:hAnsi="Arial" w:cs="Arial"/>
          <w:b/>
          <w:color w:val="FF0000"/>
          <w:sz w:val="24"/>
          <w:szCs w:val="24"/>
        </w:rPr>
      </w:pPr>
      <w:r w:rsidRPr="003D5728">
        <w:rPr>
          <w:rFonts w:ascii="Arial" w:hAnsi="Arial" w:cs="Arial"/>
          <w:b/>
          <w:color w:val="FF0000"/>
          <w:sz w:val="24"/>
          <w:szCs w:val="24"/>
        </w:rPr>
        <w:t>El monto y el destino de la reinversión de</w:t>
      </w:r>
      <w:r w:rsidR="004B2446" w:rsidRPr="003D572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3D5728">
        <w:rPr>
          <w:rFonts w:ascii="Arial" w:hAnsi="Arial" w:cs="Arial"/>
          <w:b/>
          <w:color w:val="FF0000"/>
          <w:sz w:val="24"/>
          <w:szCs w:val="24"/>
        </w:rPr>
        <w:t>l</w:t>
      </w:r>
      <w:r w:rsidR="004B2446" w:rsidRPr="003D5728">
        <w:rPr>
          <w:rFonts w:ascii="Arial" w:hAnsi="Arial" w:cs="Arial"/>
          <w:b/>
          <w:color w:val="FF0000"/>
          <w:sz w:val="24"/>
          <w:szCs w:val="24"/>
        </w:rPr>
        <w:t xml:space="preserve">a </w:t>
      </w:r>
      <w:r w:rsidR="001F1298" w:rsidRPr="003D5728">
        <w:rPr>
          <w:rFonts w:ascii="Arial" w:hAnsi="Arial" w:cs="Arial"/>
          <w:b/>
          <w:color w:val="FF0000"/>
          <w:sz w:val="24"/>
          <w:szCs w:val="24"/>
        </w:rPr>
        <w:t>Utilidad Contable</w:t>
      </w:r>
      <w:r w:rsidR="004B2446" w:rsidRPr="003D5728">
        <w:rPr>
          <w:rFonts w:ascii="Arial" w:hAnsi="Arial" w:cs="Arial"/>
          <w:b/>
          <w:color w:val="FF0000"/>
          <w:sz w:val="24"/>
          <w:szCs w:val="24"/>
        </w:rPr>
        <w:t>,</w:t>
      </w:r>
      <w:r w:rsidRPr="003D5728">
        <w:rPr>
          <w:rFonts w:ascii="Arial" w:hAnsi="Arial" w:cs="Arial"/>
          <w:b/>
          <w:color w:val="FF0000"/>
          <w:sz w:val="24"/>
          <w:szCs w:val="24"/>
        </w:rPr>
        <w:t xml:space="preserve"> cuando corresponda.</w:t>
      </w:r>
    </w:p>
    <w:p w14:paraId="3326A2DC" w14:textId="689AB72D" w:rsidR="00935DA2" w:rsidRDefault="004452CD" w:rsidP="00FE0D6A">
      <w:pPr>
        <w:shd w:val="clear" w:color="auto" w:fill="F2F2F2" w:themeFill="background1" w:themeFillShade="F2"/>
        <w:spacing w:after="120"/>
        <w:rPr>
          <w:rFonts w:ascii="Arial" w:hAnsi="Arial" w:cs="Arial"/>
          <w:sz w:val="24"/>
          <w:szCs w:val="24"/>
        </w:rPr>
      </w:pPr>
      <w:r w:rsidRPr="00C00244">
        <w:rPr>
          <w:rFonts w:ascii="Arial" w:hAnsi="Arial" w:cs="Arial"/>
          <w:sz w:val="24"/>
          <w:szCs w:val="24"/>
        </w:rPr>
        <w:t xml:space="preserve">La </w:t>
      </w:r>
      <w:r w:rsidR="000E16B6">
        <w:rPr>
          <w:rFonts w:ascii="Arial" w:hAnsi="Arial" w:cs="Arial"/>
          <w:sz w:val="24"/>
          <w:szCs w:val="24"/>
        </w:rPr>
        <w:t>Fundación Factogroup</w:t>
      </w:r>
      <w:r w:rsidRPr="00C00244">
        <w:rPr>
          <w:rFonts w:ascii="Arial" w:hAnsi="Arial" w:cs="Arial"/>
          <w:sz w:val="24"/>
          <w:szCs w:val="24"/>
        </w:rPr>
        <w:t xml:space="preserve">, aspira a desarrollar su actividad meritoria con la </w:t>
      </w:r>
      <w:r w:rsidR="0091738E">
        <w:rPr>
          <w:rFonts w:ascii="Arial" w:hAnsi="Arial" w:cs="Arial"/>
          <w:sz w:val="24"/>
          <w:szCs w:val="24"/>
        </w:rPr>
        <w:t>ejecución de su actividad en las Unidades de Cuidado Intensivo-Uci</w:t>
      </w:r>
      <w:r w:rsidRPr="00C00244">
        <w:rPr>
          <w:rFonts w:ascii="Arial" w:hAnsi="Arial" w:cs="Arial"/>
          <w:sz w:val="24"/>
          <w:szCs w:val="24"/>
        </w:rPr>
        <w:t>, sus excedentes futuros se reinvertirán en el desarrollo de su objeto social</w:t>
      </w:r>
      <w:r w:rsidR="00C00244" w:rsidRPr="00C00244">
        <w:rPr>
          <w:rFonts w:ascii="Arial" w:hAnsi="Arial" w:cs="Arial"/>
          <w:sz w:val="24"/>
          <w:szCs w:val="24"/>
        </w:rPr>
        <w:t>.</w:t>
      </w:r>
      <w:r w:rsidR="005403F7">
        <w:rPr>
          <w:rFonts w:ascii="Arial" w:hAnsi="Arial" w:cs="Arial"/>
          <w:sz w:val="24"/>
          <w:szCs w:val="24"/>
        </w:rPr>
        <w:t xml:space="preserve"> Para el año 2025 la </w:t>
      </w:r>
      <w:r w:rsidR="001F0F30">
        <w:rPr>
          <w:rFonts w:ascii="Arial" w:hAnsi="Arial" w:cs="Arial"/>
          <w:sz w:val="24"/>
          <w:szCs w:val="24"/>
        </w:rPr>
        <w:t>Fundación</w:t>
      </w:r>
      <w:r w:rsidR="005403F7">
        <w:rPr>
          <w:rFonts w:ascii="Arial" w:hAnsi="Arial" w:cs="Arial"/>
          <w:sz w:val="24"/>
          <w:szCs w:val="24"/>
        </w:rPr>
        <w:t xml:space="preserve">, genero un excedente fiscal que ascendió a $45.982., que será reinvertido </w:t>
      </w:r>
      <w:r w:rsidR="001F0F30">
        <w:rPr>
          <w:rFonts w:ascii="Arial" w:hAnsi="Arial" w:cs="Arial"/>
          <w:sz w:val="24"/>
          <w:szCs w:val="24"/>
        </w:rPr>
        <w:t xml:space="preserve">en el año 2026, en desarrollo de su actividad meritoria y además proyectos de donaciones para ofrecer apoyo </w:t>
      </w:r>
      <w:r w:rsidR="00055585">
        <w:rPr>
          <w:rFonts w:ascii="Arial" w:hAnsi="Arial" w:cs="Arial"/>
          <w:sz w:val="24"/>
          <w:szCs w:val="24"/>
        </w:rPr>
        <w:t>económico,</w:t>
      </w:r>
      <w:r w:rsidR="001F0F30">
        <w:rPr>
          <w:rFonts w:ascii="Arial" w:hAnsi="Arial" w:cs="Arial"/>
          <w:sz w:val="24"/>
          <w:szCs w:val="24"/>
        </w:rPr>
        <w:t xml:space="preserve"> técnico y logístico al Programa de Posgrado de Medicina Critica y Cuidado Intensivo. </w:t>
      </w:r>
      <w:r w:rsidR="005403F7">
        <w:rPr>
          <w:rFonts w:ascii="Arial" w:hAnsi="Arial" w:cs="Arial"/>
          <w:sz w:val="24"/>
          <w:szCs w:val="24"/>
        </w:rPr>
        <w:t xml:space="preserve">  </w:t>
      </w:r>
    </w:p>
    <w:p w14:paraId="5B1EEA50" w14:textId="77777777" w:rsidR="005417EF" w:rsidRPr="003D5728" w:rsidRDefault="005417EF" w:rsidP="00FE0D6A">
      <w:pPr>
        <w:shd w:val="clear" w:color="auto" w:fill="F2F2F2" w:themeFill="background1" w:themeFillShade="F2"/>
        <w:spacing w:after="120"/>
        <w:rPr>
          <w:rFonts w:ascii="Arial" w:hAnsi="Arial" w:cs="Arial"/>
          <w:sz w:val="24"/>
          <w:szCs w:val="24"/>
        </w:rPr>
      </w:pPr>
    </w:p>
    <w:p w14:paraId="136A20EB" w14:textId="77777777" w:rsidR="001F0F30" w:rsidRDefault="001F0F30" w:rsidP="000A30AD">
      <w:pPr>
        <w:jc w:val="both"/>
        <w:rPr>
          <w:b/>
          <w:bCs/>
          <w:sz w:val="28"/>
          <w:szCs w:val="28"/>
        </w:rPr>
      </w:pPr>
    </w:p>
    <w:p w14:paraId="14270BC3" w14:textId="77777777" w:rsidR="001F0F30" w:rsidRDefault="001F0F30" w:rsidP="000A30AD">
      <w:pPr>
        <w:jc w:val="both"/>
        <w:rPr>
          <w:b/>
          <w:bCs/>
          <w:sz w:val="28"/>
          <w:szCs w:val="28"/>
        </w:rPr>
      </w:pPr>
    </w:p>
    <w:p w14:paraId="122ADB77" w14:textId="697DA4C5" w:rsidR="000A30AD" w:rsidRPr="000A30AD" w:rsidRDefault="000A30AD" w:rsidP="000A30AD">
      <w:pPr>
        <w:jc w:val="both"/>
        <w:rPr>
          <w:b/>
          <w:bCs/>
          <w:sz w:val="28"/>
          <w:szCs w:val="28"/>
        </w:rPr>
      </w:pPr>
      <w:r w:rsidRPr="000A30AD">
        <w:rPr>
          <w:b/>
          <w:bCs/>
          <w:sz w:val="28"/>
          <w:szCs w:val="28"/>
        </w:rPr>
        <w:lastRenderedPageBreak/>
        <w:t>Hipótesis de negocio en marcha</w:t>
      </w:r>
    </w:p>
    <w:p w14:paraId="203C293A" w14:textId="3B7919B8" w:rsidR="000A30AD" w:rsidRPr="000A30AD" w:rsidRDefault="000A30AD" w:rsidP="000A30AD">
      <w:pPr>
        <w:jc w:val="both"/>
        <w:rPr>
          <w:sz w:val="28"/>
          <w:szCs w:val="28"/>
        </w:rPr>
      </w:pPr>
      <w:r w:rsidRPr="000A30AD">
        <w:rPr>
          <w:sz w:val="28"/>
          <w:szCs w:val="28"/>
        </w:rPr>
        <w:t xml:space="preserve">La Gerencia de la </w:t>
      </w:r>
      <w:r w:rsidR="0091738E">
        <w:rPr>
          <w:sz w:val="28"/>
          <w:szCs w:val="28"/>
        </w:rPr>
        <w:t xml:space="preserve">Fundación Factogroup, </w:t>
      </w:r>
      <w:r w:rsidR="00C42D25">
        <w:rPr>
          <w:sz w:val="28"/>
          <w:szCs w:val="28"/>
        </w:rPr>
        <w:t>, inicia sus operaciones con la mayor seguridad posible que en el año 2026, será óptimo para el</w:t>
      </w:r>
      <w:r w:rsidR="0091738E">
        <w:rPr>
          <w:sz w:val="28"/>
          <w:szCs w:val="28"/>
        </w:rPr>
        <w:t xml:space="preserve"> desarrollo de su actividad meritoria, </w:t>
      </w:r>
      <w:r w:rsidR="00C42D25">
        <w:rPr>
          <w:sz w:val="28"/>
          <w:szCs w:val="28"/>
        </w:rPr>
        <w:t xml:space="preserve">la gerencia de la Fundación, evaluó que cuenta con la capacidad necesaria para iniciar sus actividades que le brindaran la oportunidad  a la comunidad en general, todos los objetivos especificados en su objeto social, además cuenta con contratos firmados en las diferentes entidades del sector salud, por lo tanto considera que puede </w:t>
      </w:r>
      <w:r w:rsidRPr="000A30AD">
        <w:rPr>
          <w:sz w:val="28"/>
          <w:szCs w:val="28"/>
        </w:rPr>
        <w:t>contin</w:t>
      </w:r>
      <w:r w:rsidR="00C42D25">
        <w:rPr>
          <w:sz w:val="28"/>
          <w:szCs w:val="28"/>
        </w:rPr>
        <w:t>uar</w:t>
      </w:r>
      <w:r w:rsidRPr="000A30AD">
        <w:rPr>
          <w:sz w:val="28"/>
          <w:szCs w:val="28"/>
        </w:rPr>
        <w:t xml:space="preserve"> operando dentro </w:t>
      </w:r>
      <w:r w:rsidR="00055585">
        <w:rPr>
          <w:sz w:val="28"/>
          <w:szCs w:val="28"/>
        </w:rPr>
        <w:t>de</w:t>
      </w:r>
      <w:r w:rsidRPr="000A30AD">
        <w:rPr>
          <w:sz w:val="28"/>
          <w:szCs w:val="28"/>
        </w:rPr>
        <w:t xml:space="preserve"> </w:t>
      </w:r>
      <w:r w:rsidR="00055585">
        <w:rPr>
          <w:sz w:val="28"/>
          <w:szCs w:val="28"/>
        </w:rPr>
        <w:t>los</w:t>
      </w:r>
      <w:r w:rsidRPr="000A30AD">
        <w:rPr>
          <w:sz w:val="28"/>
          <w:szCs w:val="28"/>
        </w:rPr>
        <w:t xml:space="preserve"> </w:t>
      </w:r>
      <w:r w:rsidRPr="00055585">
        <w:rPr>
          <w:b/>
          <w:bCs/>
          <w:sz w:val="28"/>
          <w:szCs w:val="28"/>
        </w:rPr>
        <w:t>DOCE MESES SIGUIENTES (Año 202</w:t>
      </w:r>
      <w:r w:rsidR="00C42D25" w:rsidRPr="00055585">
        <w:rPr>
          <w:b/>
          <w:bCs/>
          <w:sz w:val="28"/>
          <w:szCs w:val="28"/>
        </w:rPr>
        <w:t>6</w:t>
      </w:r>
      <w:r w:rsidRPr="000A30AD">
        <w:rPr>
          <w:sz w:val="28"/>
          <w:szCs w:val="28"/>
        </w:rPr>
        <w:t>)</w:t>
      </w:r>
      <w:r>
        <w:rPr>
          <w:sz w:val="28"/>
          <w:szCs w:val="28"/>
        </w:rPr>
        <w:t xml:space="preserve">, con la ayuda </w:t>
      </w:r>
      <w:r w:rsidR="00C42D25">
        <w:rPr>
          <w:sz w:val="28"/>
          <w:szCs w:val="28"/>
        </w:rPr>
        <w:t xml:space="preserve">y empuje </w:t>
      </w:r>
      <w:r>
        <w:rPr>
          <w:sz w:val="28"/>
          <w:szCs w:val="28"/>
        </w:rPr>
        <w:t xml:space="preserve">de sus asociados </w:t>
      </w:r>
      <w:r w:rsidR="0091738E">
        <w:rPr>
          <w:sz w:val="28"/>
          <w:szCs w:val="28"/>
        </w:rPr>
        <w:t>s que de</w:t>
      </w:r>
      <w:r>
        <w:rPr>
          <w:sz w:val="28"/>
          <w:szCs w:val="28"/>
        </w:rPr>
        <w:t xml:space="preserve"> forma </w:t>
      </w:r>
      <w:r w:rsidR="0091738E">
        <w:rPr>
          <w:sz w:val="28"/>
          <w:szCs w:val="28"/>
        </w:rPr>
        <w:t xml:space="preserve">profesional y </w:t>
      </w:r>
      <w:r>
        <w:rPr>
          <w:sz w:val="28"/>
          <w:szCs w:val="28"/>
        </w:rPr>
        <w:t xml:space="preserve">altruista </w:t>
      </w:r>
      <w:r w:rsidR="00C00244">
        <w:rPr>
          <w:sz w:val="28"/>
          <w:szCs w:val="28"/>
        </w:rPr>
        <w:t>ayudaran a</w:t>
      </w:r>
      <w:r>
        <w:rPr>
          <w:sz w:val="28"/>
          <w:szCs w:val="28"/>
        </w:rPr>
        <w:t xml:space="preserve"> la </w:t>
      </w:r>
      <w:r w:rsidR="0091738E">
        <w:rPr>
          <w:sz w:val="28"/>
          <w:szCs w:val="28"/>
        </w:rPr>
        <w:t xml:space="preserve">Fundación </w:t>
      </w:r>
      <w:r>
        <w:rPr>
          <w:sz w:val="28"/>
          <w:szCs w:val="28"/>
        </w:rPr>
        <w:t>.</w:t>
      </w:r>
    </w:p>
    <w:p w14:paraId="5B04E4FD" w14:textId="77777777" w:rsidR="00570560" w:rsidRPr="006A7088" w:rsidRDefault="00570560" w:rsidP="00031294">
      <w:pPr>
        <w:pStyle w:val="Sinespaciado"/>
        <w:rPr>
          <w:b/>
          <w:sz w:val="28"/>
          <w:szCs w:val="28"/>
        </w:rPr>
      </w:pPr>
    </w:p>
    <w:p w14:paraId="77B1BFE6" w14:textId="77777777" w:rsidR="00EB40A8" w:rsidRPr="00C8574E" w:rsidRDefault="00EB40A8" w:rsidP="00EB40A8">
      <w:pPr>
        <w:pStyle w:val="Prrafodelista"/>
        <w:numPr>
          <w:ilvl w:val="0"/>
          <w:numId w:val="3"/>
        </w:numPr>
        <w:spacing w:after="120" w:line="240" w:lineRule="auto"/>
        <w:ind w:left="357"/>
        <w:rPr>
          <w:rFonts w:ascii="Arial" w:hAnsi="Arial" w:cs="Arial"/>
          <w:b/>
          <w:color w:val="FF0000"/>
          <w:sz w:val="24"/>
          <w:szCs w:val="24"/>
        </w:rPr>
      </w:pPr>
      <w:r w:rsidRPr="00C8574E">
        <w:rPr>
          <w:rFonts w:ascii="Arial" w:hAnsi="Arial" w:cs="Arial"/>
          <w:b/>
          <w:color w:val="FF0000"/>
          <w:sz w:val="24"/>
          <w:szCs w:val="24"/>
        </w:rPr>
        <w:t>Los nombres e identificación de las personas que ocupan cargos gerenciales, directivos o de control.</w:t>
      </w:r>
      <w:r w:rsidR="004B2446" w:rsidRPr="00C8574E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2"/>
        <w:gridCol w:w="1604"/>
        <w:gridCol w:w="318"/>
        <w:gridCol w:w="1971"/>
        <w:gridCol w:w="1586"/>
        <w:gridCol w:w="2087"/>
      </w:tblGrid>
      <w:tr w:rsidR="00722E6C" w:rsidRPr="00670838" w14:paraId="1BDB3026" w14:textId="77777777" w:rsidTr="005417EF">
        <w:trPr>
          <w:trHeight w:val="463"/>
        </w:trPr>
        <w:tc>
          <w:tcPr>
            <w:tcW w:w="1762" w:type="dxa"/>
            <w:noWrap/>
            <w:hideMark/>
          </w:tcPr>
          <w:p w14:paraId="791BE2D9" w14:textId="77777777" w:rsidR="00722E6C" w:rsidRPr="00670838" w:rsidRDefault="00722E6C" w:rsidP="005E2F1C">
            <w:pPr>
              <w:rPr>
                <w:b/>
                <w:bCs/>
                <w:noProof/>
                <w:lang w:eastAsia="es-CO"/>
              </w:rPr>
            </w:pPr>
            <w:r w:rsidRPr="00670838">
              <w:rPr>
                <w:b/>
                <w:bCs/>
                <w:noProof/>
                <w:lang w:eastAsia="es-CO"/>
              </w:rPr>
              <w:t>IDENTIFICACION</w:t>
            </w:r>
          </w:p>
        </w:tc>
        <w:tc>
          <w:tcPr>
            <w:tcW w:w="1918" w:type="dxa"/>
            <w:gridSpan w:val="2"/>
            <w:noWrap/>
            <w:hideMark/>
          </w:tcPr>
          <w:p w14:paraId="3DDA8842" w14:textId="77777777" w:rsidR="00722E6C" w:rsidRPr="00670838" w:rsidRDefault="00722E6C" w:rsidP="005E2F1C">
            <w:pPr>
              <w:rPr>
                <w:b/>
                <w:bCs/>
                <w:noProof/>
                <w:lang w:eastAsia="es-CO"/>
              </w:rPr>
            </w:pPr>
            <w:r w:rsidRPr="00670838">
              <w:rPr>
                <w:b/>
                <w:bCs/>
                <w:noProof/>
                <w:lang w:eastAsia="es-CO"/>
              </w:rPr>
              <w:t>NOMBRE</w:t>
            </w:r>
          </w:p>
        </w:tc>
        <w:tc>
          <w:tcPr>
            <w:tcW w:w="1971" w:type="dxa"/>
            <w:noWrap/>
            <w:hideMark/>
          </w:tcPr>
          <w:p w14:paraId="03AA1556" w14:textId="77777777" w:rsidR="00722E6C" w:rsidRPr="00670838" w:rsidRDefault="00722E6C" w:rsidP="005E2F1C">
            <w:pPr>
              <w:rPr>
                <w:b/>
                <w:bCs/>
                <w:noProof/>
                <w:lang w:eastAsia="es-CO"/>
              </w:rPr>
            </w:pPr>
            <w:r w:rsidRPr="00670838">
              <w:rPr>
                <w:b/>
                <w:bCs/>
                <w:noProof/>
                <w:lang w:eastAsia="es-CO"/>
              </w:rPr>
              <w:t>TIPO DE CARGO</w:t>
            </w:r>
          </w:p>
        </w:tc>
        <w:tc>
          <w:tcPr>
            <w:tcW w:w="3673" w:type="dxa"/>
            <w:gridSpan w:val="2"/>
            <w:noWrap/>
            <w:hideMark/>
          </w:tcPr>
          <w:p w14:paraId="2F01310D" w14:textId="77777777" w:rsidR="00722E6C" w:rsidRPr="00670838" w:rsidRDefault="00722E6C" w:rsidP="005E2F1C">
            <w:pPr>
              <w:rPr>
                <w:b/>
                <w:bCs/>
                <w:noProof/>
                <w:lang w:eastAsia="es-CO"/>
              </w:rPr>
            </w:pPr>
            <w:r w:rsidRPr="00670838">
              <w:rPr>
                <w:b/>
                <w:bCs/>
                <w:noProof/>
                <w:lang w:eastAsia="es-CO"/>
              </w:rPr>
              <w:t>DENOMINACION DEL CARGO</w:t>
            </w:r>
          </w:p>
        </w:tc>
      </w:tr>
      <w:tr w:rsidR="00C42D25" w:rsidRPr="00670838" w14:paraId="6C217B69" w14:textId="77777777" w:rsidTr="005417EF">
        <w:trPr>
          <w:trHeight w:val="239"/>
        </w:trPr>
        <w:tc>
          <w:tcPr>
            <w:tcW w:w="1762" w:type="dxa"/>
            <w:noWrap/>
            <w:hideMark/>
          </w:tcPr>
          <w:p w14:paraId="42D2F427" w14:textId="2609A53F" w:rsidR="00722E6C" w:rsidRPr="00670838" w:rsidRDefault="005417EF" w:rsidP="005E2F1C">
            <w:p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39.689.684</w:t>
            </w:r>
          </w:p>
        </w:tc>
        <w:tc>
          <w:tcPr>
            <w:tcW w:w="1600" w:type="dxa"/>
            <w:noWrap/>
            <w:hideMark/>
          </w:tcPr>
          <w:p w14:paraId="31ED478C" w14:textId="43E4FEB6" w:rsidR="00722E6C" w:rsidRPr="00670838" w:rsidRDefault="005417EF" w:rsidP="005E2F1C">
            <w:p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MONICA VILLEGAS SCHWEIMBERG</w:t>
            </w:r>
          </w:p>
        </w:tc>
        <w:tc>
          <w:tcPr>
            <w:tcW w:w="317" w:type="dxa"/>
            <w:noWrap/>
            <w:hideMark/>
          </w:tcPr>
          <w:p w14:paraId="76DE955B" w14:textId="77777777" w:rsidR="00722E6C" w:rsidRPr="00670838" w:rsidRDefault="00722E6C" w:rsidP="005E2F1C">
            <w:pPr>
              <w:rPr>
                <w:noProof/>
                <w:lang w:eastAsia="es-CO"/>
              </w:rPr>
            </w:pPr>
            <w:r w:rsidRPr="00670838">
              <w:rPr>
                <w:noProof/>
                <w:lang w:eastAsia="es-CO"/>
              </w:rPr>
              <w:t> </w:t>
            </w:r>
          </w:p>
        </w:tc>
        <w:tc>
          <w:tcPr>
            <w:tcW w:w="1971" w:type="dxa"/>
            <w:noWrap/>
            <w:hideMark/>
          </w:tcPr>
          <w:p w14:paraId="5414B98C" w14:textId="1315A363" w:rsidR="00722E6C" w:rsidRPr="00670838" w:rsidRDefault="00C42D25" w:rsidP="005E2F1C">
            <w:p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PRESIDENTE-</w:t>
            </w:r>
            <w:r w:rsidR="00722E6C">
              <w:rPr>
                <w:noProof/>
                <w:lang w:eastAsia="es-CO"/>
              </w:rPr>
              <w:t xml:space="preserve">REPRESENTANTE LEGAL </w:t>
            </w:r>
          </w:p>
        </w:tc>
        <w:tc>
          <w:tcPr>
            <w:tcW w:w="1586" w:type="dxa"/>
            <w:noWrap/>
            <w:hideMark/>
          </w:tcPr>
          <w:p w14:paraId="3A1F0282" w14:textId="430C6488" w:rsidR="00722E6C" w:rsidRPr="00C00244" w:rsidRDefault="00722E6C" w:rsidP="005E2F1C">
            <w:pPr>
              <w:rPr>
                <w:noProof/>
                <w:highlight w:val="yellow"/>
                <w:lang w:eastAsia="es-CO"/>
              </w:rPr>
            </w:pPr>
            <w:r w:rsidRPr="00C00244">
              <w:rPr>
                <w:noProof/>
                <w:lang w:eastAsia="es-CO"/>
              </w:rPr>
              <w:t>DIRECTOR</w:t>
            </w:r>
            <w:r w:rsidR="005417EF">
              <w:rPr>
                <w:noProof/>
                <w:lang w:eastAsia="es-CO"/>
              </w:rPr>
              <w:t>A</w:t>
            </w:r>
            <w:r w:rsidRPr="00C00244">
              <w:rPr>
                <w:noProof/>
                <w:lang w:eastAsia="es-CO"/>
              </w:rPr>
              <w:t xml:space="preserve"> EJECUTIVO</w:t>
            </w:r>
          </w:p>
        </w:tc>
        <w:tc>
          <w:tcPr>
            <w:tcW w:w="2087" w:type="dxa"/>
            <w:noWrap/>
            <w:hideMark/>
          </w:tcPr>
          <w:p w14:paraId="52AFF61D" w14:textId="77777777" w:rsidR="00722E6C" w:rsidRPr="00670838" w:rsidRDefault="00722E6C" w:rsidP="005E2F1C">
            <w:pPr>
              <w:rPr>
                <w:noProof/>
                <w:lang w:eastAsia="es-CO"/>
              </w:rPr>
            </w:pPr>
            <w:r w:rsidRPr="00670838">
              <w:rPr>
                <w:noProof/>
                <w:lang w:eastAsia="es-CO"/>
              </w:rPr>
              <w:t>PRINCIPAL</w:t>
            </w:r>
          </w:p>
        </w:tc>
      </w:tr>
      <w:tr w:rsidR="00C42D25" w:rsidRPr="00670838" w14:paraId="5C0E95EE" w14:textId="77777777" w:rsidTr="005417EF">
        <w:trPr>
          <w:trHeight w:val="239"/>
        </w:trPr>
        <w:tc>
          <w:tcPr>
            <w:tcW w:w="1762" w:type="dxa"/>
            <w:noWrap/>
            <w:hideMark/>
          </w:tcPr>
          <w:p w14:paraId="5B884CB3" w14:textId="7FD6BAE6" w:rsidR="00722E6C" w:rsidRPr="00670838" w:rsidRDefault="005417EF" w:rsidP="00722E6C">
            <w:p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30.274.810</w:t>
            </w:r>
          </w:p>
        </w:tc>
        <w:tc>
          <w:tcPr>
            <w:tcW w:w="1600" w:type="dxa"/>
            <w:noWrap/>
            <w:hideMark/>
          </w:tcPr>
          <w:p w14:paraId="16F35C0D" w14:textId="49303356" w:rsidR="00722E6C" w:rsidRPr="00670838" w:rsidRDefault="005417EF" w:rsidP="00722E6C">
            <w:p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PATRICIA GOMEZ VILLEGAS</w:t>
            </w:r>
          </w:p>
        </w:tc>
        <w:tc>
          <w:tcPr>
            <w:tcW w:w="317" w:type="dxa"/>
            <w:noWrap/>
            <w:hideMark/>
          </w:tcPr>
          <w:p w14:paraId="111F1D37" w14:textId="77777777" w:rsidR="00722E6C" w:rsidRPr="00670838" w:rsidRDefault="00722E6C" w:rsidP="00722E6C">
            <w:pPr>
              <w:rPr>
                <w:noProof/>
                <w:lang w:eastAsia="es-CO"/>
              </w:rPr>
            </w:pPr>
            <w:r w:rsidRPr="00670838">
              <w:rPr>
                <w:noProof/>
                <w:lang w:eastAsia="es-CO"/>
              </w:rPr>
              <w:t> </w:t>
            </w:r>
          </w:p>
        </w:tc>
        <w:tc>
          <w:tcPr>
            <w:tcW w:w="1971" w:type="dxa"/>
            <w:noWrap/>
            <w:hideMark/>
          </w:tcPr>
          <w:p w14:paraId="71B08D30" w14:textId="5C82C3F2" w:rsidR="00722E6C" w:rsidRPr="00670838" w:rsidRDefault="00C42D25" w:rsidP="00722E6C">
            <w:p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VIDEPRESIDENTE-</w:t>
            </w:r>
            <w:r w:rsidR="00722E6C">
              <w:rPr>
                <w:noProof/>
                <w:lang w:eastAsia="es-CO"/>
              </w:rPr>
              <w:t>REPRESENTANTE LEGAL</w:t>
            </w:r>
            <w:r>
              <w:rPr>
                <w:noProof/>
                <w:lang w:eastAsia="es-CO"/>
              </w:rPr>
              <w:t xml:space="preserve"> </w:t>
            </w:r>
            <w:r w:rsidR="00722E6C">
              <w:rPr>
                <w:noProof/>
                <w:lang w:eastAsia="es-CO"/>
              </w:rPr>
              <w:t xml:space="preserve"> </w:t>
            </w:r>
          </w:p>
        </w:tc>
        <w:tc>
          <w:tcPr>
            <w:tcW w:w="1586" w:type="dxa"/>
            <w:noWrap/>
            <w:hideMark/>
          </w:tcPr>
          <w:p w14:paraId="1D254BD9" w14:textId="592E3B50" w:rsidR="00722E6C" w:rsidRPr="00C00244" w:rsidRDefault="00722E6C" w:rsidP="00722E6C">
            <w:pPr>
              <w:rPr>
                <w:noProof/>
                <w:highlight w:val="yellow"/>
                <w:lang w:eastAsia="es-CO"/>
              </w:rPr>
            </w:pPr>
            <w:r w:rsidRPr="00C00244">
              <w:rPr>
                <w:noProof/>
                <w:lang w:eastAsia="es-CO"/>
              </w:rPr>
              <w:t>DIRECTOR</w:t>
            </w:r>
            <w:r w:rsidR="005417EF">
              <w:rPr>
                <w:noProof/>
                <w:lang w:eastAsia="es-CO"/>
              </w:rPr>
              <w:t>A</w:t>
            </w:r>
            <w:r w:rsidRPr="00C00244">
              <w:rPr>
                <w:noProof/>
                <w:lang w:eastAsia="es-CO"/>
              </w:rPr>
              <w:t xml:space="preserve"> EJECUTIVO</w:t>
            </w:r>
            <w:r w:rsidRPr="00C00244">
              <w:rPr>
                <w:noProof/>
                <w:highlight w:val="yellow"/>
                <w:lang w:eastAsia="es-CO"/>
              </w:rPr>
              <w:t xml:space="preserve"> </w:t>
            </w:r>
          </w:p>
        </w:tc>
        <w:tc>
          <w:tcPr>
            <w:tcW w:w="2087" w:type="dxa"/>
            <w:noWrap/>
            <w:hideMark/>
          </w:tcPr>
          <w:p w14:paraId="3ADB7C67" w14:textId="5417E069" w:rsidR="00722E6C" w:rsidRPr="00670838" w:rsidRDefault="00722E6C" w:rsidP="00722E6C">
            <w:p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SUPLENTE</w:t>
            </w:r>
          </w:p>
        </w:tc>
      </w:tr>
    </w:tbl>
    <w:p w14:paraId="4A14B7AE" w14:textId="77777777" w:rsidR="00EB40A8" w:rsidRDefault="00EB40A8" w:rsidP="00EB40A8">
      <w:pPr>
        <w:spacing w:after="0"/>
        <w:rPr>
          <w:noProof/>
          <w:lang w:eastAsia="es-CO"/>
        </w:rPr>
      </w:pPr>
    </w:p>
    <w:p w14:paraId="17D779A9" w14:textId="77777777" w:rsidR="005E2F1C" w:rsidRDefault="005E2F1C" w:rsidP="00EB40A8">
      <w:pPr>
        <w:spacing w:after="0"/>
        <w:rPr>
          <w:noProof/>
          <w:lang w:eastAsia="es-CO"/>
        </w:rPr>
      </w:pPr>
    </w:p>
    <w:p w14:paraId="40630E01" w14:textId="77777777" w:rsidR="00EB40A8" w:rsidRPr="005F05E6" w:rsidRDefault="001812F0" w:rsidP="00EB40A8">
      <w:pPr>
        <w:pStyle w:val="Prrafodelista"/>
        <w:numPr>
          <w:ilvl w:val="0"/>
          <w:numId w:val="3"/>
        </w:numPr>
        <w:spacing w:after="120" w:line="240" w:lineRule="auto"/>
        <w:ind w:left="357"/>
        <w:rPr>
          <w:rFonts w:ascii="Arial" w:hAnsi="Arial" w:cs="Arial"/>
          <w:b/>
          <w:color w:val="FF0000"/>
          <w:sz w:val="24"/>
          <w:szCs w:val="24"/>
        </w:rPr>
      </w:pPr>
      <w:r w:rsidRPr="005F05E6">
        <w:rPr>
          <w:rFonts w:ascii="Arial" w:hAnsi="Arial" w:cs="Arial"/>
          <w:b/>
          <w:color w:val="FF0000"/>
          <w:sz w:val="24"/>
          <w:szCs w:val="24"/>
        </w:rPr>
        <w:t>El monto total de pagos salariales a los miembros de los cuerpos directivos, sin obligación de discriminar los pagos individuales.</w:t>
      </w:r>
    </w:p>
    <w:p w14:paraId="331D0C63" w14:textId="2EF1499C" w:rsidR="001F1298" w:rsidRDefault="00670838" w:rsidP="00CB5E21">
      <w:pPr>
        <w:spacing w:after="120" w:line="240" w:lineRule="auto"/>
        <w:ind w:left="357"/>
        <w:rPr>
          <w:rFonts w:ascii="Arial" w:hAnsi="Arial" w:cs="Arial"/>
          <w:b/>
          <w:sz w:val="24"/>
          <w:szCs w:val="24"/>
        </w:rPr>
      </w:pPr>
      <w:r w:rsidRPr="005F05E6">
        <w:rPr>
          <w:rFonts w:ascii="Arial" w:hAnsi="Arial" w:cs="Arial"/>
          <w:b/>
          <w:sz w:val="24"/>
          <w:szCs w:val="24"/>
        </w:rPr>
        <w:t>POR EL AÑO 202</w:t>
      </w:r>
      <w:r w:rsidR="00C42D25">
        <w:rPr>
          <w:rFonts w:ascii="Arial" w:hAnsi="Arial" w:cs="Arial"/>
          <w:b/>
          <w:sz w:val="24"/>
          <w:szCs w:val="24"/>
        </w:rPr>
        <w:t>5, LAS EROGACIONES A LOS MIEMBROS DIRECTIVOS-</w:t>
      </w:r>
      <w:r w:rsidRPr="005F05E6">
        <w:rPr>
          <w:rFonts w:ascii="Arial" w:hAnsi="Arial" w:cs="Arial"/>
          <w:b/>
          <w:sz w:val="24"/>
          <w:szCs w:val="24"/>
        </w:rPr>
        <w:t xml:space="preserve"> CARGOS GERENCIALES</w:t>
      </w:r>
      <w:r w:rsidR="00C42D25">
        <w:rPr>
          <w:rFonts w:ascii="Arial" w:hAnsi="Arial" w:cs="Arial"/>
          <w:b/>
          <w:sz w:val="24"/>
          <w:szCs w:val="24"/>
        </w:rPr>
        <w:t>, FUE LA SIGUIENTE:</w:t>
      </w:r>
    </w:p>
    <w:p w14:paraId="2D58BCF6" w14:textId="29E3F29F" w:rsidR="00C42D25" w:rsidRDefault="00C42D25" w:rsidP="00CB5E21">
      <w:pPr>
        <w:spacing w:after="120" w:line="240" w:lineRule="auto"/>
        <w:ind w:left="357"/>
        <w:rPr>
          <w:rFonts w:ascii="Arial" w:hAnsi="Arial" w:cs="Arial"/>
          <w:bCs/>
          <w:noProof/>
          <w:sz w:val="24"/>
          <w:szCs w:val="24"/>
          <w:lang w:eastAsia="es-CO"/>
        </w:rPr>
      </w:pPr>
      <w:r w:rsidRPr="00CA0E74">
        <w:rPr>
          <w:rFonts w:ascii="Arial" w:hAnsi="Arial" w:cs="Arial"/>
          <w:bCs/>
          <w:sz w:val="24"/>
          <w:szCs w:val="24"/>
        </w:rPr>
        <w:t xml:space="preserve">MONICA </w:t>
      </w:r>
      <w:r w:rsidR="00CA0E74" w:rsidRPr="00CA0E74">
        <w:rPr>
          <w:rFonts w:ascii="Arial" w:hAnsi="Arial" w:cs="Arial"/>
          <w:bCs/>
          <w:sz w:val="24"/>
          <w:szCs w:val="24"/>
        </w:rPr>
        <w:t xml:space="preserve">VILLEGAS </w:t>
      </w:r>
      <w:r w:rsidR="00CA0E74" w:rsidRPr="00CA0E74">
        <w:rPr>
          <w:rFonts w:ascii="Arial" w:hAnsi="Arial" w:cs="Arial"/>
          <w:bCs/>
          <w:noProof/>
          <w:lang w:eastAsia="es-CO"/>
        </w:rPr>
        <w:t>SCHWEIMBERG</w:t>
      </w:r>
      <w:r w:rsidR="00CA0E74">
        <w:rPr>
          <w:rFonts w:ascii="Arial" w:hAnsi="Arial" w:cs="Arial"/>
          <w:bCs/>
          <w:noProof/>
          <w:sz w:val="24"/>
          <w:szCs w:val="24"/>
          <w:lang w:eastAsia="es-CO"/>
        </w:rPr>
        <w:t>-</w:t>
      </w:r>
      <w:r w:rsidR="00AB6209">
        <w:rPr>
          <w:rFonts w:ascii="Arial" w:hAnsi="Arial" w:cs="Arial"/>
          <w:bCs/>
          <w:noProof/>
          <w:sz w:val="24"/>
          <w:szCs w:val="24"/>
          <w:lang w:eastAsia="es-CO"/>
        </w:rPr>
        <w:t>, cc 39.689.684-P</w:t>
      </w:r>
      <w:r w:rsidR="00CA0E74">
        <w:rPr>
          <w:rFonts w:ascii="Arial" w:hAnsi="Arial" w:cs="Arial"/>
          <w:bCs/>
          <w:noProof/>
          <w:sz w:val="24"/>
          <w:szCs w:val="24"/>
          <w:lang w:eastAsia="es-CO"/>
        </w:rPr>
        <w:t>residente</w:t>
      </w:r>
      <w:r w:rsidR="00AB6209">
        <w:rPr>
          <w:rFonts w:ascii="Arial" w:hAnsi="Arial" w:cs="Arial"/>
          <w:bCs/>
          <w:noProof/>
          <w:sz w:val="24"/>
          <w:szCs w:val="24"/>
          <w:lang w:eastAsia="es-CO"/>
        </w:rPr>
        <w:t xml:space="preserve">- $ </w:t>
      </w:r>
      <w:r w:rsidR="000E77AA">
        <w:rPr>
          <w:rFonts w:ascii="Arial" w:hAnsi="Arial" w:cs="Arial"/>
          <w:bCs/>
          <w:noProof/>
          <w:sz w:val="24"/>
          <w:szCs w:val="24"/>
          <w:lang w:eastAsia="es-CO"/>
        </w:rPr>
        <w:t>1.333</w:t>
      </w:r>
    </w:p>
    <w:p w14:paraId="5ECC16B8" w14:textId="423C8452" w:rsidR="00CA0E74" w:rsidRPr="00CA0E74" w:rsidRDefault="00CA0E74" w:rsidP="00CB5E21">
      <w:pPr>
        <w:spacing w:after="120" w:line="240" w:lineRule="auto"/>
        <w:ind w:left="35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CO"/>
        </w:rPr>
        <w:t>GLORIA E. MORENO ORTIZ-Revisor Fiscal</w:t>
      </w:r>
      <w:r w:rsidR="00AB6209">
        <w:rPr>
          <w:rFonts w:ascii="Arial" w:hAnsi="Arial" w:cs="Arial"/>
          <w:bCs/>
          <w:noProof/>
          <w:sz w:val="24"/>
          <w:szCs w:val="24"/>
          <w:lang w:eastAsia="es-CO"/>
        </w:rPr>
        <w:t>-cc 51.574.940, TP 16589-T  $</w:t>
      </w:r>
      <w:r w:rsidR="00FD58D3">
        <w:rPr>
          <w:rFonts w:ascii="Arial" w:hAnsi="Arial" w:cs="Arial"/>
          <w:bCs/>
          <w:noProof/>
          <w:sz w:val="24"/>
          <w:szCs w:val="24"/>
          <w:lang w:eastAsia="es-CO"/>
        </w:rPr>
        <w:t xml:space="preserve"> </w:t>
      </w:r>
      <w:r w:rsidR="000E77AA">
        <w:rPr>
          <w:rFonts w:ascii="Arial" w:hAnsi="Arial" w:cs="Arial"/>
          <w:bCs/>
          <w:noProof/>
          <w:sz w:val="24"/>
          <w:szCs w:val="24"/>
          <w:lang w:eastAsia="es-CO"/>
        </w:rPr>
        <w:t>87.771, INCLUIDO IVA</w:t>
      </w:r>
    </w:p>
    <w:p w14:paraId="3310129D" w14:textId="77777777" w:rsidR="00670838" w:rsidRPr="001F1298" w:rsidRDefault="00670838" w:rsidP="00CB5E21">
      <w:pPr>
        <w:spacing w:after="120" w:line="240" w:lineRule="auto"/>
        <w:ind w:left="357"/>
        <w:rPr>
          <w:rFonts w:ascii="Arial" w:hAnsi="Arial" w:cs="Arial"/>
          <w:b/>
          <w:sz w:val="24"/>
          <w:szCs w:val="24"/>
        </w:rPr>
      </w:pPr>
    </w:p>
    <w:p w14:paraId="7C710B80" w14:textId="77777777" w:rsidR="00EB40A8" w:rsidRDefault="00EB40A8" w:rsidP="00EB40A8">
      <w:pPr>
        <w:pStyle w:val="Prrafodelista"/>
        <w:numPr>
          <w:ilvl w:val="0"/>
          <w:numId w:val="3"/>
        </w:numPr>
        <w:spacing w:after="120" w:line="240" w:lineRule="auto"/>
        <w:ind w:left="357"/>
        <w:rPr>
          <w:rFonts w:ascii="Arial" w:hAnsi="Arial" w:cs="Arial"/>
          <w:b/>
          <w:color w:val="FF0000"/>
          <w:sz w:val="24"/>
          <w:szCs w:val="24"/>
        </w:rPr>
      </w:pPr>
      <w:r w:rsidRPr="00CB5E21">
        <w:rPr>
          <w:rFonts w:ascii="Arial" w:hAnsi="Arial" w:cs="Arial"/>
          <w:b/>
          <w:color w:val="FF0000"/>
          <w:sz w:val="24"/>
          <w:szCs w:val="24"/>
        </w:rPr>
        <w:t>L</w:t>
      </w:r>
      <w:r w:rsidR="004B2446" w:rsidRPr="00CB5E21">
        <w:rPr>
          <w:rFonts w:ascii="Arial" w:hAnsi="Arial" w:cs="Arial"/>
          <w:b/>
          <w:color w:val="FF0000"/>
          <w:sz w:val="24"/>
          <w:szCs w:val="24"/>
        </w:rPr>
        <w:t>os nombres e identificación de los fundadores</w:t>
      </w:r>
      <w:r w:rsidRPr="00CB5E21">
        <w:rPr>
          <w:rFonts w:ascii="Arial" w:hAnsi="Arial" w:cs="Arial"/>
          <w:b/>
          <w:color w:val="FF0000"/>
          <w:sz w:val="24"/>
          <w:szCs w:val="24"/>
        </w:rPr>
        <w:t>.</w:t>
      </w:r>
    </w:p>
    <w:p w14:paraId="569F6109" w14:textId="77777777" w:rsidR="00EA0AAF" w:rsidRDefault="00EA0AAF" w:rsidP="00EA0AAF">
      <w:pPr>
        <w:pStyle w:val="Body"/>
        <w:spacing w:after="0" w:line="280" w:lineRule="exact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322"/>
      </w:tblGrid>
      <w:tr w:rsidR="00EA0AAF" w14:paraId="3B3481A4" w14:textId="77777777" w:rsidTr="005417EF">
        <w:trPr>
          <w:trHeight w:val="276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A780D" w14:textId="63056AF4" w:rsidR="00EA0AAF" w:rsidRDefault="005417EF" w:rsidP="0049115B">
            <w:pPr>
              <w:pStyle w:val="Body"/>
              <w:spacing w:line="280" w:lineRule="exact"/>
              <w:jc w:val="center"/>
            </w:pPr>
            <w:r>
              <w:rPr>
                <w:rFonts w:ascii="Arial" w:hAnsi="Arial"/>
                <w:b/>
                <w:bCs/>
                <w:lang w:val="es-ES_tradnl"/>
              </w:rPr>
              <w:t>Fundador</w:t>
            </w:r>
            <w:r w:rsidR="00EA0AAF">
              <w:rPr>
                <w:rFonts w:ascii="Arial" w:hAnsi="Arial"/>
                <w:b/>
                <w:bCs/>
                <w:lang w:val="es-ES_tradnl"/>
              </w:rPr>
              <w:t xml:space="preserve"> de la Asociación</w:t>
            </w:r>
          </w:p>
        </w:tc>
      </w:tr>
      <w:tr w:rsidR="00EA0AAF" w14:paraId="3F719D8D" w14:textId="77777777" w:rsidTr="005417EF">
        <w:trPr>
          <w:trHeight w:val="1116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E46AB" w14:textId="5962445D" w:rsidR="00EA0AAF" w:rsidRDefault="005417EF" w:rsidP="0049115B">
            <w:pPr>
              <w:pStyle w:val="Body"/>
              <w:spacing w:line="280" w:lineRule="exact"/>
              <w:jc w:val="both"/>
            </w:pPr>
            <w:r>
              <w:rPr>
                <w:rFonts w:ascii="Arial" w:hAnsi="Arial"/>
                <w:b/>
                <w:bCs/>
                <w:lang w:val="es-ES_tradnl"/>
              </w:rPr>
              <w:t>MONICA VILLEGAS SCHWEIMBERG,</w:t>
            </w:r>
            <w:r w:rsidR="00EA0AAF">
              <w:rPr>
                <w:rFonts w:ascii="Arial" w:hAnsi="Arial"/>
                <w:b/>
                <w:bCs/>
                <w:lang w:val="es-ES_tradnl"/>
              </w:rPr>
              <w:t xml:space="preserve"> </w:t>
            </w:r>
            <w:r w:rsidR="00EA0AAF">
              <w:rPr>
                <w:rFonts w:ascii="Arial" w:hAnsi="Arial"/>
                <w:lang w:val="es-ES_tradnl"/>
              </w:rPr>
              <w:t>mayor de edad, domiciliad</w:t>
            </w:r>
            <w:r>
              <w:rPr>
                <w:rFonts w:ascii="Arial" w:hAnsi="Arial"/>
                <w:lang w:val="es-ES_tradnl"/>
              </w:rPr>
              <w:t>a</w:t>
            </w:r>
            <w:r w:rsidR="00EA0AAF">
              <w:rPr>
                <w:rFonts w:ascii="Arial" w:hAnsi="Arial"/>
                <w:lang w:val="es-ES_tradnl"/>
              </w:rPr>
              <w:t xml:space="preserve"> en Bogotá, identificad</w:t>
            </w:r>
            <w:r>
              <w:rPr>
                <w:rFonts w:ascii="Arial" w:hAnsi="Arial"/>
                <w:lang w:val="es-ES_tradnl"/>
              </w:rPr>
              <w:t>a</w:t>
            </w:r>
            <w:r w:rsidR="00EA0AAF">
              <w:rPr>
                <w:rFonts w:ascii="Arial" w:hAnsi="Arial"/>
                <w:lang w:val="es-ES_tradnl"/>
              </w:rPr>
              <w:t xml:space="preserve"> con cédula de ciudadanía número </w:t>
            </w:r>
            <w:r>
              <w:rPr>
                <w:rFonts w:ascii="Arial" w:hAnsi="Arial"/>
                <w:lang w:val="es-ES_tradnl"/>
              </w:rPr>
              <w:t>39.689.684</w:t>
            </w:r>
            <w:r w:rsidR="00EA0AAF">
              <w:rPr>
                <w:rFonts w:ascii="Arial" w:hAnsi="Arial"/>
                <w:lang w:val="es-ES_tradnl"/>
              </w:rPr>
              <w:t xml:space="preserve"> expedida en Bogotá</w:t>
            </w:r>
          </w:p>
        </w:tc>
      </w:tr>
    </w:tbl>
    <w:p w14:paraId="408403D3" w14:textId="239394E3" w:rsidR="00C00244" w:rsidRDefault="00C00244" w:rsidP="00EB40A8">
      <w:pPr>
        <w:spacing w:after="0"/>
        <w:rPr>
          <w:rFonts w:ascii="Arial" w:hAnsi="Arial" w:cs="Arial"/>
          <w:sz w:val="24"/>
          <w:szCs w:val="24"/>
        </w:rPr>
      </w:pPr>
    </w:p>
    <w:p w14:paraId="6A7A07BC" w14:textId="343F1B0A" w:rsidR="00C00244" w:rsidRDefault="00C00244" w:rsidP="00EB40A8">
      <w:pPr>
        <w:spacing w:after="0"/>
        <w:rPr>
          <w:rFonts w:ascii="Arial" w:hAnsi="Arial" w:cs="Arial"/>
          <w:sz w:val="24"/>
          <w:szCs w:val="24"/>
        </w:rPr>
      </w:pPr>
    </w:p>
    <w:p w14:paraId="73FD2F23" w14:textId="77777777" w:rsidR="00CA0E74" w:rsidRPr="00B41416" w:rsidRDefault="00CA0E74" w:rsidP="00EB40A8">
      <w:pPr>
        <w:spacing w:after="0"/>
        <w:rPr>
          <w:rFonts w:ascii="Arial" w:hAnsi="Arial" w:cs="Arial"/>
          <w:sz w:val="24"/>
          <w:szCs w:val="24"/>
        </w:rPr>
      </w:pPr>
    </w:p>
    <w:p w14:paraId="76074B70" w14:textId="77777777" w:rsidR="0047584F" w:rsidRPr="005417EF" w:rsidRDefault="00D81DBE" w:rsidP="0047584F">
      <w:pPr>
        <w:pStyle w:val="Prrafodelista"/>
        <w:numPr>
          <w:ilvl w:val="0"/>
          <w:numId w:val="3"/>
        </w:numPr>
        <w:spacing w:after="120" w:line="240" w:lineRule="auto"/>
        <w:ind w:left="357"/>
        <w:rPr>
          <w:rFonts w:ascii="Arial" w:hAnsi="Arial" w:cs="Arial"/>
          <w:b/>
          <w:color w:val="FF0000"/>
          <w:sz w:val="24"/>
          <w:szCs w:val="24"/>
        </w:rPr>
      </w:pPr>
      <w:r w:rsidRPr="005417EF">
        <w:rPr>
          <w:rFonts w:ascii="Arial" w:hAnsi="Arial" w:cs="Arial"/>
          <w:b/>
          <w:color w:val="FF0000"/>
          <w:sz w:val="24"/>
          <w:szCs w:val="24"/>
        </w:rPr>
        <w:t>Monto del patrimonio a 31 de diciembre del año inmediatamente anterior.</w:t>
      </w:r>
    </w:p>
    <w:p w14:paraId="10E60831" w14:textId="49085DEC" w:rsidR="0047584F" w:rsidRDefault="00D81DBE" w:rsidP="0047584F">
      <w:pPr>
        <w:shd w:val="clear" w:color="auto" w:fill="F2F2F2" w:themeFill="background1" w:themeFillShade="F2"/>
        <w:spacing w:after="0"/>
        <w:rPr>
          <w:rFonts w:ascii="Arial" w:hAnsi="Arial" w:cs="Arial"/>
          <w:sz w:val="24"/>
          <w:szCs w:val="24"/>
        </w:rPr>
      </w:pPr>
      <w:r w:rsidRPr="003D5728">
        <w:rPr>
          <w:rFonts w:ascii="Arial" w:hAnsi="Arial" w:cs="Arial"/>
          <w:sz w:val="24"/>
          <w:szCs w:val="24"/>
        </w:rPr>
        <w:t>El monto del patr</w:t>
      </w:r>
      <w:r w:rsidR="007277FE" w:rsidRPr="003D5728">
        <w:rPr>
          <w:rFonts w:ascii="Arial" w:hAnsi="Arial" w:cs="Arial"/>
          <w:sz w:val="24"/>
          <w:szCs w:val="24"/>
        </w:rPr>
        <w:t xml:space="preserve">imonio a 31 de diciembre de </w:t>
      </w:r>
      <w:r w:rsidR="005417EF" w:rsidRPr="003D5728">
        <w:rPr>
          <w:rFonts w:ascii="Arial" w:hAnsi="Arial" w:cs="Arial"/>
          <w:sz w:val="24"/>
          <w:szCs w:val="24"/>
        </w:rPr>
        <w:t>202</w:t>
      </w:r>
      <w:r w:rsidR="00CA0E74">
        <w:rPr>
          <w:rFonts w:ascii="Arial" w:hAnsi="Arial" w:cs="Arial"/>
          <w:sz w:val="24"/>
          <w:szCs w:val="24"/>
        </w:rPr>
        <w:t>5</w:t>
      </w:r>
      <w:r w:rsidR="005417EF" w:rsidRPr="003D5728">
        <w:rPr>
          <w:rFonts w:ascii="Arial" w:hAnsi="Arial" w:cs="Arial"/>
          <w:sz w:val="24"/>
          <w:szCs w:val="24"/>
        </w:rPr>
        <w:t xml:space="preserve"> es</w:t>
      </w:r>
      <w:r w:rsidRPr="003D5728">
        <w:rPr>
          <w:rFonts w:ascii="Arial" w:hAnsi="Arial" w:cs="Arial"/>
          <w:sz w:val="24"/>
          <w:szCs w:val="24"/>
        </w:rPr>
        <w:t xml:space="preserve"> $</w:t>
      </w:r>
      <w:r w:rsidR="00CA0E74">
        <w:rPr>
          <w:rFonts w:ascii="Arial" w:hAnsi="Arial" w:cs="Arial"/>
          <w:sz w:val="24"/>
          <w:szCs w:val="24"/>
        </w:rPr>
        <w:t xml:space="preserve"> 56.742.</w:t>
      </w:r>
    </w:p>
    <w:p w14:paraId="63D5070E" w14:textId="77777777" w:rsidR="0047584F" w:rsidRPr="00B41416" w:rsidRDefault="0047584F" w:rsidP="0047584F">
      <w:pPr>
        <w:spacing w:after="0"/>
        <w:rPr>
          <w:rFonts w:ascii="Arial" w:hAnsi="Arial" w:cs="Arial"/>
          <w:sz w:val="24"/>
          <w:szCs w:val="24"/>
        </w:rPr>
      </w:pPr>
    </w:p>
    <w:p w14:paraId="7E7C9A52" w14:textId="49C4FA34" w:rsidR="00554C83" w:rsidRPr="00CB5E21" w:rsidRDefault="00825DE9" w:rsidP="001F1298">
      <w:pPr>
        <w:pStyle w:val="Prrafodelista"/>
        <w:numPr>
          <w:ilvl w:val="0"/>
          <w:numId w:val="3"/>
        </w:numPr>
        <w:spacing w:after="120" w:line="240" w:lineRule="auto"/>
        <w:ind w:left="357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CB5E21">
        <w:rPr>
          <w:rFonts w:ascii="Arial" w:hAnsi="Arial" w:cs="Arial"/>
          <w:b/>
          <w:color w:val="FF0000"/>
          <w:sz w:val="24"/>
          <w:szCs w:val="24"/>
        </w:rPr>
        <w:t xml:space="preserve">En caso de recibir donaciones, la identificación del donante y el monto de la donación, así como la destinación de </w:t>
      </w:r>
      <w:r w:rsidR="005417EF" w:rsidRPr="00CB5E21">
        <w:rPr>
          <w:rFonts w:ascii="Arial" w:hAnsi="Arial" w:cs="Arial"/>
          <w:b/>
          <w:color w:val="FF0000"/>
          <w:sz w:val="24"/>
          <w:szCs w:val="24"/>
        </w:rPr>
        <w:t>esta</w:t>
      </w:r>
      <w:r w:rsidRPr="00CB5E21">
        <w:rPr>
          <w:rFonts w:ascii="Arial" w:hAnsi="Arial" w:cs="Arial"/>
          <w:b/>
          <w:color w:val="FF0000"/>
          <w:sz w:val="24"/>
          <w:szCs w:val="24"/>
        </w:rPr>
        <w:t xml:space="preserve"> y el plazo proyectado para el gasto o la inversión. Para tales efectos se entiende que la donación a una entidad del Régimen Tributario Es</w:t>
      </w:r>
      <w:r w:rsidR="00554C83">
        <w:rPr>
          <w:rFonts w:ascii="Arial" w:hAnsi="Arial" w:cs="Arial"/>
          <w:b/>
          <w:color w:val="FF0000"/>
          <w:sz w:val="24"/>
          <w:szCs w:val="24"/>
        </w:rPr>
        <w:t>pecial es una autorización de publicar los datos que contiene el registro</w:t>
      </w:r>
    </w:p>
    <w:tbl>
      <w:tblPr>
        <w:tblW w:w="103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9"/>
        <w:gridCol w:w="2324"/>
        <w:gridCol w:w="198"/>
        <w:gridCol w:w="1226"/>
        <w:gridCol w:w="1233"/>
        <w:gridCol w:w="1364"/>
        <w:gridCol w:w="1997"/>
        <w:gridCol w:w="665"/>
      </w:tblGrid>
      <w:tr w:rsidR="00554C83" w:rsidRPr="00F333E2" w14:paraId="0B97E403" w14:textId="77777777" w:rsidTr="008F3132">
        <w:trPr>
          <w:trHeight w:val="1164"/>
        </w:trPr>
        <w:tc>
          <w:tcPr>
            <w:tcW w:w="129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392DC2" w14:textId="77777777" w:rsidR="00554C83" w:rsidRPr="008F3132" w:rsidRDefault="00554C83" w:rsidP="00554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</w:pPr>
            <w:r w:rsidRPr="008F313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  <w:t>AÑO INFORMADO</w:t>
            </w:r>
          </w:p>
        </w:tc>
        <w:tc>
          <w:tcPr>
            <w:tcW w:w="2522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D2997" w14:textId="77777777" w:rsidR="00554C83" w:rsidRPr="008F3132" w:rsidRDefault="00554C83" w:rsidP="00554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</w:pPr>
            <w:r w:rsidRPr="008F313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  <w:t>NOMBRE</w:t>
            </w:r>
          </w:p>
        </w:tc>
        <w:tc>
          <w:tcPr>
            <w:tcW w:w="1226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175F2" w14:textId="77777777" w:rsidR="00554C83" w:rsidRPr="008F3132" w:rsidRDefault="00554C83" w:rsidP="00554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</w:pPr>
            <w:r w:rsidRPr="008F313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  <w:t>NIT/CC</w:t>
            </w:r>
          </w:p>
        </w:tc>
        <w:tc>
          <w:tcPr>
            <w:tcW w:w="123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6BAEE" w14:textId="77777777" w:rsidR="00554C83" w:rsidRPr="008F3132" w:rsidRDefault="00554C83" w:rsidP="00554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</w:pPr>
            <w:r w:rsidRPr="008F313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  <w:t>MONTO DONADO</w:t>
            </w:r>
          </w:p>
        </w:tc>
        <w:tc>
          <w:tcPr>
            <w:tcW w:w="136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DF328" w14:textId="77777777" w:rsidR="00554C83" w:rsidRPr="008F3132" w:rsidRDefault="00554C83" w:rsidP="00554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</w:pPr>
            <w:r w:rsidRPr="008F313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  <w:t>PLAZO PROYECTADO PARA EL GASTO O LA INVERSION</w:t>
            </w:r>
          </w:p>
        </w:tc>
        <w:tc>
          <w:tcPr>
            <w:tcW w:w="1997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6364D" w14:textId="77777777" w:rsidR="00554C83" w:rsidRPr="008F3132" w:rsidRDefault="00554C83" w:rsidP="00554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</w:pPr>
            <w:r w:rsidRPr="008F313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  <w:t>EFECTO REAL EN BALANCE</w:t>
            </w:r>
          </w:p>
        </w:tc>
        <w:tc>
          <w:tcPr>
            <w:tcW w:w="66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1DE99B" w14:textId="77777777" w:rsidR="00554C83" w:rsidRPr="008F3132" w:rsidRDefault="00554C83" w:rsidP="00554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</w:pPr>
            <w:r w:rsidRPr="008F313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  <w:t> </w:t>
            </w:r>
          </w:p>
        </w:tc>
      </w:tr>
      <w:tr w:rsidR="00554C83" w:rsidRPr="00F333E2" w14:paraId="6BBE11F6" w14:textId="77777777" w:rsidTr="005417EF">
        <w:trPr>
          <w:trHeight w:val="229"/>
        </w:trPr>
        <w:tc>
          <w:tcPr>
            <w:tcW w:w="129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2EE93" w14:textId="2D0BA48D" w:rsidR="00554C83" w:rsidRPr="008F3132" w:rsidRDefault="00FD58D3" w:rsidP="00554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2025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7730A" w14:textId="70806531" w:rsidR="00554C83" w:rsidRPr="008F3132" w:rsidRDefault="005417EF" w:rsidP="00554C8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52737" w14:textId="22FB8150" w:rsidR="00554C83" w:rsidRPr="008F3132" w:rsidRDefault="00554C83" w:rsidP="00554C8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E47FD" w14:textId="2C39082D" w:rsidR="00554C83" w:rsidRPr="008F3132" w:rsidRDefault="00554C83" w:rsidP="00CA6CC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C9B09" w14:textId="0A037D55" w:rsidR="00554C83" w:rsidRPr="008F3132" w:rsidRDefault="005417EF" w:rsidP="00554C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49836" w14:textId="05A2872E" w:rsidR="00554C83" w:rsidRPr="008F3132" w:rsidRDefault="005417EF" w:rsidP="00554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A037B0" w14:textId="5653889F" w:rsidR="00554C83" w:rsidRPr="008F3132" w:rsidRDefault="005417EF" w:rsidP="00722E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F85669A" w14:textId="1F6E3B02" w:rsidR="00554C83" w:rsidRPr="008F3132" w:rsidRDefault="00554C83" w:rsidP="00722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</w:p>
        </w:tc>
      </w:tr>
    </w:tbl>
    <w:p w14:paraId="1753327B" w14:textId="77777777" w:rsidR="0047584F" w:rsidRPr="00554C83" w:rsidRDefault="0047584F" w:rsidP="00554C83">
      <w:pPr>
        <w:spacing w:after="12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0ADE2AFD" w14:textId="2D1C0494" w:rsidR="00AE20EC" w:rsidRDefault="00AE20EC" w:rsidP="00DD33F5">
      <w:pPr>
        <w:spacing w:after="0"/>
        <w:rPr>
          <w:rFonts w:ascii="Arial" w:hAnsi="Arial" w:cs="Arial"/>
          <w:sz w:val="24"/>
          <w:szCs w:val="24"/>
        </w:rPr>
      </w:pPr>
    </w:p>
    <w:p w14:paraId="792D3CA5" w14:textId="77777777" w:rsidR="003C3C63" w:rsidRDefault="003C3C63" w:rsidP="00DD33F5">
      <w:pPr>
        <w:spacing w:after="0"/>
        <w:rPr>
          <w:rFonts w:ascii="Arial" w:hAnsi="Arial" w:cs="Arial"/>
          <w:sz w:val="24"/>
          <w:szCs w:val="24"/>
        </w:rPr>
      </w:pPr>
    </w:p>
    <w:p w14:paraId="0823D92C" w14:textId="77777777" w:rsidR="00902A69" w:rsidRDefault="00902A69" w:rsidP="00DD33F5">
      <w:pPr>
        <w:spacing w:after="0"/>
        <w:rPr>
          <w:rFonts w:ascii="Arial" w:hAnsi="Arial" w:cs="Arial"/>
          <w:sz w:val="24"/>
          <w:szCs w:val="24"/>
        </w:rPr>
      </w:pPr>
    </w:p>
    <w:p w14:paraId="5C08B21D" w14:textId="2D068BE9" w:rsidR="003D5728" w:rsidRDefault="003D5728" w:rsidP="00DD33F5">
      <w:pPr>
        <w:spacing w:after="0"/>
        <w:rPr>
          <w:rFonts w:ascii="Arial" w:hAnsi="Arial" w:cs="Arial"/>
          <w:sz w:val="24"/>
          <w:szCs w:val="24"/>
        </w:rPr>
      </w:pPr>
    </w:p>
    <w:p w14:paraId="54A5D75A" w14:textId="77777777" w:rsidR="003D5728" w:rsidRDefault="003D5728" w:rsidP="00DD33F5">
      <w:pPr>
        <w:spacing w:after="0"/>
        <w:rPr>
          <w:rFonts w:ascii="Arial" w:hAnsi="Arial" w:cs="Arial"/>
          <w:sz w:val="24"/>
          <w:szCs w:val="24"/>
        </w:rPr>
      </w:pPr>
    </w:p>
    <w:p w14:paraId="79438935" w14:textId="77777777" w:rsidR="003D5728" w:rsidRDefault="003D5728" w:rsidP="00DD33F5">
      <w:pPr>
        <w:spacing w:after="0"/>
        <w:rPr>
          <w:rFonts w:ascii="Arial" w:hAnsi="Arial" w:cs="Arial"/>
          <w:sz w:val="24"/>
          <w:szCs w:val="24"/>
        </w:rPr>
      </w:pPr>
    </w:p>
    <w:sectPr w:rsidR="003D5728" w:rsidSect="00644053">
      <w:pgSz w:w="12240" w:h="15840"/>
      <w:pgMar w:top="1418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39DFA" w14:textId="77777777" w:rsidR="00106D56" w:rsidRDefault="00106D56" w:rsidP="001F073B">
      <w:pPr>
        <w:spacing w:after="0" w:line="240" w:lineRule="auto"/>
      </w:pPr>
      <w:r>
        <w:separator/>
      </w:r>
    </w:p>
  </w:endnote>
  <w:endnote w:type="continuationSeparator" w:id="0">
    <w:p w14:paraId="65B357EC" w14:textId="77777777" w:rsidR="00106D56" w:rsidRDefault="00106D56" w:rsidP="001F0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C0C4A" w14:textId="77777777" w:rsidR="00106D56" w:rsidRDefault="00106D56" w:rsidP="001F073B">
      <w:pPr>
        <w:spacing w:after="0" w:line="240" w:lineRule="auto"/>
      </w:pPr>
      <w:r>
        <w:separator/>
      </w:r>
    </w:p>
  </w:footnote>
  <w:footnote w:type="continuationSeparator" w:id="0">
    <w:p w14:paraId="104795D0" w14:textId="77777777" w:rsidR="00106D56" w:rsidRDefault="00106D56" w:rsidP="001F0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B1A69"/>
    <w:multiLevelType w:val="hybridMultilevel"/>
    <w:tmpl w:val="D6F640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A7C6B"/>
    <w:multiLevelType w:val="hybridMultilevel"/>
    <w:tmpl w:val="6366A8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C0D91"/>
    <w:multiLevelType w:val="hybridMultilevel"/>
    <w:tmpl w:val="84A8BF54"/>
    <w:lvl w:ilvl="0" w:tplc="39F831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BE2B4E"/>
    <w:multiLevelType w:val="multilevel"/>
    <w:tmpl w:val="EF289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AE05082"/>
    <w:multiLevelType w:val="multilevel"/>
    <w:tmpl w:val="F3E2C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171438F"/>
    <w:multiLevelType w:val="hybridMultilevel"/>
    <w:tmpl w:val="0136EF6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466139B3"/>
    <w:multiLevelType w:val="hybridMultilevel"/>
    <w:tmpl w:val="B3BCA9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002AA"/>
    <w:multiLevelType w:val="hybridMultilevel"/>
    <w:tmpl w:val="1C16EFDA"/>
    <w:lvl w:ilvl="0" w:tplc="862A9DE0">
      <w:start w:val="10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080" w:hanging="360"/>
      </w:pPr>
    </w:lvl>
    <w:lvl w:ilvl="2" w:tplc="0C00001B" w:tentative="1">
      <w:start w:val="1"/>
      <w:numFmt w:val="lowerRoman"/>
      <w:lvlText w:val="%3."/>
      <w:lvlJc w:val="right"/>
      <w:pPr>
        <w:ind w:left="1800" w:hanging="180"/>
      </w:pPr>
    </w:lvl>
    <w:lvl w:ilvl="3" w:tplc="0C00000F" w:tentative="1">
      <w:start w:val="1"/>
      <w:numFmt w:val="decimal"/>
      <w:lvlText w:val="%4."/>
      <w:lvlJc w:val="left"/>
      <w:pPr>
        <w:ind w:left="2520" w:hanging="360"/>
      </w:pPr>
    </w:lvl>
    <w:lvl w:ilvl="4" w:tplc="0C000019" w:tentative="1">
      <w:start w:val="1"/>
      <w:numFmt w:val="lowerLetter"/>
      <w:lvlText w:val="%5."/>
      <w:lvlJc w:val="left"/>
      <w:pPr>
        <w:ind w:left="3240" w:hanging="360"/>
      </w:pPr>
    </w:lvl>
    <w:lvl w:ilvl="5" w:tplc="0C00001B" w:tentative="1">
      <w:start w:val="1"/>
      <w:numFmt w:val="lowerRoman"/>
      <w:lvlText w:val="%6."/>
      <w:lvlJc w:val="right"/>
      <w:pPr>
        <w:ind w:left="3960" w:hanging="180"/>
      </w:pPr>
    </w:lvl>
    <w:lvl w:ilvl="6" w:tplc="0C00000F" w:tentative="1">
      <w:start w:val="1"/>
      <w:numFmt w:val="decimal"/>
      <w:lvlText w:val="%7."/>
      <w:lvlJc w:val="left"/>
      <w:pPr>
        <w:ind w:left="4680" w:hanging="360"/>
      </w:pPr>
    </w:lvl>
    <w:lvl w:ilvl="7" w:tplc="0C000019" w:tentative="1">
      <w:start w:val="1"/>
      <w:numFmt w:val="lowerLetter"/>
      <w:lvlText w:val="%8."/>
      <w:lvlJc w:val="left"/>
      <w:pPr>
        <w:ind w:left="5400" w:hanging="360"/>
      </w:pPr>
    </w:lvl>
    <w:lvl w:ilvl="8" w:tplc="0C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813022"/>
    <w:multiLevelType w:val="hybridMultilevel"/>
    <w:tmpl w:val="EB48CD32"/>
    <w:lvl w:ilvl="0" w:tplc="88ACA5DA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/>
        <w:color w:val="524679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5243691"/>
    <w:multiLevelType w:val="hybridMultilevel"/>
    <w:tmpl w:val="F12A651A"/>
    <w:lvl w:ilvl="0" w:tplc="1F462E84">
      <w:start w:val="1"/>
      <w:numFmt w:val="decimal"/>
      <w:lvlText w:val="%1)"/>
      <w:lvlJc w:val="left"/>
      <w:pPr>
        <w:ind w:left="454" w:hanging="454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080" w:hanging="360"/>
      </w:pPr>
    </w:lvl>
    <w:lvl w:ilvl="2" w:tplc="0C00001B" w:tentative="1">
      <w:start w:val="1"/>
      <w:numFmt w:val="lowerRoman"/>
      <w:lvlText w:val="%3."/>
      <w:lvlJc w:val="right"/>
      <w:pPr>
        <w:ind w:left="1800" w:hanging="180"/>
      </w:pPr>
    </w:lvl>
    <w:lvl w:ilvl="3" w:tplc="0C00000F" w:tentative="1">
      <w:start w:val="1"/>
      <w:numFmt w:val="decimal"/>
      <w:lvlText w:val="%4."/>
      <w:lvlJc w:val="left"/>
      <w:pPr>
        <w:ind w:left="2520" w:hanging="360"/>
      </w:pPr>
    </w:lvl>
    <w:lvl w:ilvl="4" w:tplc="0C000019" w:tentative="1">
      <w:start w:val="1"/>
      <w:numFmt w:val="lowerLetter"/>
      <w:lvlText w:val="%5."/>
      <w:lvlJc w:val="left"/>
      <w:pPr>
        <w:ind w:left="3240" w:hanging="360"/>
      </w:pPr>
    </w:lvl>
    <w:lvl w:ilvl="5" w:tplc="0C00001B" w:tentative="1">
      <w:start w:val="1"/>
      <w:numFmt w:val="lowerRoman"/>
      <w:lvlText w:val="%6."/>
      <w:lvlJc w:val="right"/>
      <w:pPr>
        <w:ind w:left="3960" w:hanging="180"/>
      </w:pPr>
    </w:lvl>
    <w:lvl w:ilvl="6" w:tplc="0C00000F" w:tentative="1">
      <w:start w:val="1"/>
      <w:numFmt w:val="decimal"/>
      <w:lvlText w:val="%7."/>
      <w:lvlJc w:val="left"/>
      <w:pPr>
        <w:ind w:left="4680" w:hanging="360"/>
      </w:pPr>
    </w:lvl>
    <w:lvl w:ilvl="7" w:tplc="0C000019" w:tentative="1">
      <w:start w:val="1"/>
      <w:numFmt w:val="lowerLetter"/>
      <w:lvlText w:val="%8."/>
      <w:lvlJc w:val="left"/>
      <w:pPr>
        <w:ind w:left="5400" w:hanging="360"/>
      </w:pPr>
    </w:lvl>
    <w:lvl w:ilvl="8" w:tplc="0C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DA2"/>
    <w:rsid w:val="00031294"/>
    <w:rsid w:val="00042B6F"/>
    <w:rsid w:val="00054B13"/>
    <w:rsid w:val="00055585"/>
    <w:rsid w:val="000A1BEF"/>
    <w:rsid w:val="000A30AD"/>
    <w:rsid w:val="000A6ECE"/>
    <w:rsid w:val="000D2077"/>
    <w:rsid w:val="000E16B6"/>
    <w:rsid w:val="000E77AA"/>
    <w:rsid w:val="00106D56"/>
    <w:rsid w:val="001812F0"/>
    <w:rsid w:val="00187531"/>
    <w:rsid w:val="001E4D82"/>
    <w:rsid w:val="001F073B"/>
    <w:rsid w:val="001F0F30"/>
    <w:rsid w:val="001F1298"/>
    <w:rsid w:val="00202B7C"/>
    <w:rsid w:val="00221DAC"/>
    <w:rsid w:val="00231794"/>
    <w:rsid w:val="00253583"/>
    <w:rsid w:val="002633B9"/>
    <w:rsid w:val="002E7BA7"/>
    <w:rsid w:val="003222A4"/>
    <w:rsid w:val="00325344"/>
    <w:rsid w:val="00331A20"/>
    <w:rsid w:val="0035355B"/>
    <w:rsid w:val="00356AF4"/>
    <w:rsid w:val="0039645A"/>
    <w:rsid w:val="003C3910"/>
    <w:rsid w:val="003C3C63"/>
    <w:rsid w:val="003D5728"/>
    <w:rsid w:val="004452CD"/>
    <w:rsid w:val="00446126"/>
    <w:rsid w:val="00455DFF"/>
    <w:rsid w:val="00464932"/>
    <w:rsid w:val="0047584F"/>
    <w:rsid w:val="004B2446"/>
    <w:rsid w:val="004F0046"/>
    <w:rsid w:val="004F4612"/>
    <w:rsid w:val="00517A02"/>
    <w:rsid w:val="00525644"/>
    <w:rsid w:val="005403F7"/>
    <w:rsid w:val="005417EF"/>
    <w:rsid w:val="00554C83"/>
    <w:rsid w:val="00556971"/>
    <w:rsid w:val="005573AC"/>
    <w:rsid w:val="0056384C"/>
    <w:rsid w:val="00570560"/>
    <w:rsid w:val="00582C53"/>
    <w:rsid w:val="00594E78"/>
    <w:rsid w:val="005E2F1C"/>
    <w:rsid w:val="005F05E6"/>
    <w:rsid w:val="005F6E7B"/>
    <w:rsid w:val="00610361"/>
    <w:rsid w:val="00625D78"/>
    <w:rsid w:val="00644053"/>
    <w:rsid w:val="00670838"/>
    <w:rsid w:val="00672DA6"/>
    <w:rsid w:val="006A385B"/>
    <w:rsid w:val="006A61F2"/>
    <w:rsid w:val="006E0DDF"/>
    <w:rsid w:val="006E5909"/>
    <w:rsid w:val="006F703A"/>
    <w:rsid w:val="00713532"/>
    <w:rsid w:val="0072127C"/>
    <w:rsid w:val="00722E6C"/>
    <w:rsid w:val="007277FE"/>
    <w:rsid w:val="00766EFB"/>
    <w:rsid w:val="007974DE"/>
    <w:rsid w:val="007C4288"/>
    <w:rsid w:val="007D455F"/>
    <w:rsid w:val="007F41EE"/>
    <w:rsid w:val="0081310F"/>
    <w:rsid w:val="00821E91"/>
    <w:rsid w:val="00825DE9"/>
    <w:rsid w:val="00835C7D"/>
    <w:rsid w:val="008D5307"/>
    <w:rsid w:val="008F3132"/>
    <w:rsid w:val="009021AC"/>
    <w:rsid w:val="00902A69"/>
    <w:rsid w:val="0091738E"/>
    <w:rsid w:val="00935DA2"/>
    <w:rsid w:val="00937881"/>
    <w:rsid w:val="009C32E2"/>
    <w:rsid w:val="009E18C3"/>
    <w:rsid w:val="009E3271"/>
    <w:rsid w:val="009E4703"/>
    <w:rsid w:val="00A54224"/>
    <w:rsid w:val="00A56F7C"/>
    <w:rsid w:val="00AB6209"/>
    <w:rsid w:val="00AE20EC"/>
    <w:rsid w:val="00AF3E3E"/>
    <w:rsid w:val="00B05C4B"/>
    <w:rsid w:val="00B41416"/>
    <w:rsid w:val="00BB3FAD"/>
    <w:rsid w:val="00BC0EC0"/>
    <w:rsid w:val="00BD18A2"/>
    <w:rsid w:val="00BD2B7D"/>
    <w:rsid w:val="00C00244"/>
    <w:rsid w:val="00C42D25"/>
    <w:rsid w:val="00C75C05"/>
    <w:rsid w:val="00C8574E"/>
    <w:rsid w:val="00C97498"/>
    <w:rsid w:val="00CA0E74"/>
    <w:rsid w:val="00CA6CC6"/>
    <w:rsid w:val="00CB5E21"/>
    <w:rsid w:val="00CB72A2"/>
    <w:rsid w:val="00CC01AE"/>
    <w:rsid w:val="00CF57DD"/>
    <w:rsid w:val="00D45C87"/>
    <w:rsid w:val="00D81DBE"/>
    <w:rsid w:val="00DB6CB1"/>
    <w:rsid w:val="00DD33F5"/>
    <w:rsid w:val="00DF1B53"/>
    <w:rsid w:val="00E02151"/>
    <w:rsid w:val="00E6724B"/>
    <w:rsid w:val="00EA0AAF"/>
    <w:rsid w:val="00EB40A8"/>
    <w:rsid w:val="00EB4333"/>
    <w:rsid w:val="00F333E2"/>
    <w:rsid w:val="00F63B4C"/>
    <w:rsid w:val="00F94CF8"/>
    <w:rsid w:val="00FB13DE"/>
    <w:rsid w:val="00FC6A90"/>
    <w:rsid w:val="00FD58D3"/>
    <w:rsid w:val="00FD7FF7"/>
    <w:rsid w:val="00FE0D6A"/>
    <w:rsid w:val="00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5BE4AC"/>
  <w15:chartTrackingRefBased/>
  <w15:docId w15:val="{9A7DA712-F0B5-4620-8DC4-160D5D71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01AE"/>
    <w:pPr>
      <w:ind w:left="720"/>
      <w:contextualSpacing/>
    </w:pPr>
  </w:style>
  <w:style w:type="paragraph" w:styleId="Sinespaciado">
    <w:name w:val="No Spacing"/>
    <w:uiPriority w:val="1"/>
    <w:qFormat/>
    <w:rsid w:val="00031294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B5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5E2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E2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E5909"/>
    <w:rPr>
      <w:color w:val="0563C1" w:themeColor="hyperlink"/>
      <w:u w:val="single"/>
    </w:rPr>
  </w:style>
  <w:style w:type="table" w:customStyle="1" w:styleId="TableNormal">
    <w:name w:val="Table Normal"/>
    <w:rsid w:val="00EA0A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EA0AA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es-CO"/>
      <w14:textOutline w14:w="0" w14:cap="flat" w14:cmpd="sng" w14:algn="ctr">
        <w14:noFill/>
        <w14:prstDash w14:val="solid"/>
        <w14:bevel/>
      </w14:textOutline>
    </w:rPr>
  </w:style>
  <w:style w:type="character" w:styleId="Mencinsinresolver">
    <w:name w:val="Unresolved Mention"/>
    <w:basedOn w:val="Fuentedeprrafopredeter"/>
    <w:uiPriority w:val="99"/>
    <w:semiHidden/>
    <w:unhideWhenUsed/>
    <w:rsid w:val="009E1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6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undacionfactogroup.com/documentos-esa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6436B-F723-458F-B7DE-3C16197BE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3</Pages>
  <Words>734</Words>
  <Characters>4037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</dc:creator>
  <cp:keywords/>
  <dc:description/>
  <cp:lastModifiedBy>Gloria Moreno Ortiz</cp:lastModifiedBy>
  <cp:revision>65</cp:revision>
  <cp:lastPrinted>2020-03-07T20:54:00Z</cp:lastPrinted>
  <dcterms:created xsi:type="dcterms:W3CDTF">2018-04-30T12:24:00Z</dcterms:created>
  <dcterms:modified xsi:type="dcterms:W3CDTF">2026-03-03T15:12:00Z</dcterms:modified>
</cp:coreProperties>
</file>